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43AB8" w14:textId="77777777" w:rsidR="00F356FE" w:rsidRPr="00F356FE" w:rsidRDefault="00F356FE" w:rsidP="00544848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F3E5641" w14:textId="77777777" w:rsidR="00D63787" w:rsidRPr="00F356FE" w:rsidRDefault="00D63787" w:rsidP="005A3356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F356FE">
        <w:rPr>
          <w:rFonts w:ascii="Arial" w:hAnsi="Arial" w:cs="Arial"/>
          <w:b/>
          <w:bCs/>
          <w:color w:val="auto"/>
          <w:sz w:val="22"/>
          <w:szCs w:val="22"/>
        </w:rPr>
        <w:t>TERMENI DE REFERINŢĂ</w:t>
      </w:r>
    </w:p>
    <w:p w14:paraId="457FF7C5" w14:textId="77777777" w:rsidR="00EA68BD" w:rsidRPr="00F356FE" w:rsidRDefault="00EA68BD" w:rsidP="00D63787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7FCCE697" w14:textId="78B7A2A4" w:rsidR="00FB061F" w:rsidRPr="005F6EA3" w:rsidRDefault="00D63787" w:rsidP="00D63787">
      <w:pPr>
        <w:jc w:val="center"/>
        <w:rPr>
          <w:rFonts w:ascii="Arial" w:hAnsi="Arial" w:cs="Arial"/>
          <w:b/>
          <w:bCs/>
          <w:lang w:val="ro-MD"/>
        </w:rPr>
      </w:pPr>
      <w:r w:rsidRPr="005F6EA3">
        <w:rPr>
          <w:rFonts w:ascii="Arial" w:hAnsi="Arial" w:cs="Arial"/>
          <w:b/>
          <w:bCs/>
          <w:lang w:val="ro-MD"/>
        </w:rPr>
        <w:t>pentru selec</w:t>
      </w:r>
      <w:r w:rsidR="002947CD" w:rsidRPr="005F6EA3">
        <w:rPr>
          <w:rFonts w:ascii="Arial" w:hAnsi="Arial" w:cs="Arial"/>
          <w:b/>
          <w:bCs/>
          <w:lang w:val="ro-MD"/>
        </w:rPr>
        <w:t xml:space="preserve">tarea unui grup de experți/ companie sociologică </w:t>
      </w:r>
      <w:r w:rsidR="002D687E" w:rsidRPr="005F6EA3">
        <w:rPr>
          <w:rFonts w:ascii="Arial" w:hAnsi="Arial" w:cs="Arial"/>
          <w:b/>
          <w:bCs/>
          <w:lang w:val="ro-MD"/>
        </w:rPr>
        <w:t>în scopul efectuării</w:t>
      </w:r>
      <w:r w:rsidRPr="005F6EA3">
        <w:rPr>
          <w:rFonts w:ascii="Arial" w:hAnsi="Arial" w:cs="Arial"/>
          <w:b/>
          <w:bCs/>
          <w:lang w:val="ro-MD"/>
        </w:rPr>
        <w:t xml:space="preserve"> unui studiu privind evaluarea sit</w:t>
      </w:r>
      <w:r w:rsidR="00B431E3" w:rsidRPr="005F6EA3">
        <w:rPr>
          <w:rFonts w:ascii="Arial" w:hAnsi="Arial" w:cs="Arial"/>
          <w:b/>
          <w:bCs/>
          <w:lang w:val="ro-MD"/>
        </w:rPr>
        <w:t xml:space="preserve">uației serviciilor </w:t>
      </w:r>
      <w:r w:rsidR="005C56BF" w:rsidRPr="005F6EA3">
        <w:rPr>
          <w:rFonts w:ascii="Arial" w:hAnsi="Arial" w:cs="Arial"/>
          <w:b/>
          <w:bCs/>
          <w:lang w:val="ro-MD"/>
        </w:rPr>
        <w:t xml:space="preserve"> de </w:t>
      </w:r>
      <w:r w:rsidRPr="005F6EA3">
        <w:rPr>
          <w:rFonts w:ascii="Arial" w:hAnsi="Arial" w:cs="Arial"/>
          <w:b/>
          <w:bCs/>
          <w:lang w:val="ro-MD"/>
        </w:rPr>
        <w:t xml:space="preserve">cantină </w:t>
      </w:r>
      <w:r w:rsidR="00B431E3" w:rsidRPr="005F6EA3">
        <w:rPr>
          <w:rFonts w:ascii="Arial" w:hAnsi="Arial" w:cs="Arial"/>
          <w:b/>
          <w:bCs/>
          <w:lang w:val="ro-MD"/>
        </w:rPr>
        <w:t>de ajutor social</w:t>
      </w:r>
      <w:r w:rsidRPr="005F6EA3">
        <w:rPr>
          <w:rFonts w:ascii="Arial" w:hAnsi="Arial" w:cs="Arial"/>
          <w:b/>
          <w:bCs/>
          <w:lang w:val="ro-MD"/>
        </w:rPr>
        <w:t xml:space="preserve"> în</w:t>
      </w:r>
      <w:r w:rsidR="002D687E" w:rsidRPr="005F6EA3">
        <w:rPr>
          <w:rFonts w:ascii="Arial" w:hAnsi="Arial" w:cs="Arial"/>
          <w:b/>
          <w:bCs/>
          <w:lang w:val="ro-MD"/>
        </w:rPr>
        <w:t xml:space="preserve"> Republica</w:t>
      </w:r>
      <w:r w:rsidRPr="005F6EA3">
        <w:rPr>
          <w:rFonts w:ascii="Arial" w:hAnsi="Arial" w:cs="Arial"/>
          <w:b/>
          <w:bCs/>
          <w:lang w:val="ro-MD"/>
        </w:rPr>
        <w:t xml:space="preserve"> Moldova, inclusiv în contextul pandemiei COVID-19, în cadrul proiectului „Parteneriate pentru servicii de cantină socială incluzive și durabile” </w:t>
      </w:r>
    </w:p>
    <w:p w14:paraId="595119A8" w14:textId="72B72FF4" w:rsidR="00D63787" w:rsidRPr="005F6EA3" w:rsidRDefault="00D63787" w:rsidP="00D63787">
      <w:pPr>
        <w:jc w:val="center"/>
        <w:rPr>
          <w:rFonts w:ascii="Arial" w:hAnsi="Arial" w:cs="Arial"/>
          <w:b/>
          <w:bCs/>
          <w:lang w:val="ro-MD"/>
        </w:rPr>
      </w:pPr>
      <w:r w:rsidRPr="005F6EA3">
        <w:rPr>
          <w:rFonts w:ascii="Arial" w:hAnsi="Arial" w:cs="Arial"/>
          <w:b/>
          <w:bCs/>
          <w:lang w:val="ro-MD"/>
        </w:rPr>
        <w:t>Contract de Grant ENI/ 2021/428-919</w:t>
      </w:r>
    </w:p>
    <w:p w14:paraId="17521AC0" w14:textId="77777777" w:rsidR="00A42AFA" w:rsidRPr="005F6EA3" w:rsidRDefault="00A42AFA" w:rsidP="00A42A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o-MD"/>
        </w:rPr>
      </w:pPr>
    </w:p>
    <w:tbl>
      <w:tblPr>
        <w:tblStyle w:val="TableGrid"/>
        <w:tblW w:w="9017" w:type="dxa"/>
        <w:tblInd w:w="-113" w:type="dxa"/>
        <w:tblLook w:val="04A0" w:firstRow="1" w:lastRow="0" w:firstColumn="1" w:lastColumn="0" w:noHBand="0" w:noVBand="1"/>
      </w:tblPr>
      <w:tblGrid>
        <w:gridCol w:w="3964"/>
        <w:gridCol w:w="5053"/>
      </w:tblGrid>
      <w:tr w:rsidR="00A42AFA" w:rsidRPr="0024108E" w14:paraId="23872A4C" w14:textId="77777777" w:rsidTr="002D687E">
        <w:trPr>
          <w:trHeight w:val="271"/>
        </w:trPr>
        <w:tc>
          <w:tcPr>
            <w:tcW w:w="3964" w:type="dxa"/>
          </w:tcPr>
          <w:p w14:paraId="7420DD9A" w14:textId="60EE1056" w:rsidR="002319AE" w:rsidRPr="005F6EA3" w:rsidRDefault="00FB061F" w:rsidP="00FB061F">
            <w:pPr>
              <w:tabs>
                <w:tab w:val="right" w:pos="3748"/>
              </w:tabs>
              <w:rPr>
                <w:rFonts w:ascii="Arial" w:hAnsi="Arial" w:cs="Arial"/>
                <w:b/>
                <w:bCs/>
                <w:lang w:val="ro-MD"/>
              </w:rPr>
            </w:pPr>
            <w:r w:rsidRPr="005F6EA3">
              <w:rPr>
                <w:rFonts w:ascii="Arial" w:hAnsi="Arial" w:cs="Arial"/>
                <w:b/>
                <w:bCs/>
                <w:lang w:val="ro-MD"/>
              </w:rPr>
              <w:t xml:space="preserve">Perioada </w:t>
            </w:r>
            <w:r w:rsidR="00A77A07" w:rsidRPr="005F6EA3">
              <w:rPr>
                <w:rFonts w:ascii="Arial" w:hAnsi="Arial" w:cs="Arial"/>
                <w:b/>
                <w:bCs/>
                <w:lang w:val="ro-MD"/>
              </w:rPr>
              <w:tab/>
            </w:r>
          </w:p>
        </w:tc>
        <w:tc>
          <w:tcPr>
            <w:tcW w:w="5053" w:type="dxa"/>
          </w:tcPr>
          <w:p w14:paraId="4253ED69" w14:textId="77777777" w:rsidR="00A42AFA" w:rsidRPr="005F6EA3" w:rsidRDefault="00A42AFA" w:rsidP="00AF1738">
            <w:pPr>
              <w:rPr>
                <w:rFonts w:ascii="Arial" w:hAnsi="Arial" w:cs="Arial"/>
                <w:bCs/>
                <w:lang w:val="ro-MD"/>
              </w:rPr>
            </w:pPr>
            <w:r w:rsidRPr="005F6EA3">
              <w:rPr>
                <w:rFonts w:ascii="Arial" w:hAnsi="Arial" w:cs="Arial"/>
                <w:bCs/>
                <w:lang w:val="ro-MD"/>
              </w:rPr>
              <w:t>Martie – Mai 2022</w:t>
            </w:r>
          </w:p>
          <w:p w14:paraId="2BE24BEA" w14:textId="77777777" w:rsidR="002D687E" w:rsidRPr="005F6EA3" w:rsidRDefault="002D687E" w:rsidP="00AF1738">
            <w:pPr>
              <w:rPr>
                <w:rFonts w:ascii="Arial" w:hAnsi="Arial" w:cs="Arial"/>
                <w:bCs/>
                <w:lang w:val="ro-MD"/>
              </w:rPr>
            </w:pPr>
          </w:p>
        </w:tc>
      </w:tr>
      <w:tr w:rsidR="00A42AFA" w:rsidRPr="0024108E" w14:paraId="5E27760E" w14:textId="77777777" w:rsidTr="00AF1738">
        <w:tc>
          <w:tcPr>
            <w:tcW w:w="3964" w:type="dxa"/>
          </w:tcPr>
          <w:p w14:paraId="136E7ABB" w14:textId="77777777" w:rsidR="002319AE" w:rsidRPr="005F6EA3" w:rsidRDefault="00A42AFA" w:rsidP="00AF1738">
            <w:pPr>
              <w:rPr>
                <w:rFonts w:ascii="Arial" w:hAnsi="Arial" w:cs="Arial"/>
                <w:b/>
                <w:bCs/>
                <w:lang w:val="ro-MD"/>
              </w:rPr>
            </w:pPr>
            <w:r w:rsidRPr="005F6EA3">
              <w:rPr>
                <w:rFonts w:ascii="Arial" w:hAnsi="Arial" w:cs="Arial"/>
                <w:b/>
                <w:bCs/>
                <w:lang w:val="ro-MD"/>
              </w:rPr>
              <w:t>Data limită pentru transmiterea ofertelor</w:t>
            </w:r>
          </w:p>
        </w:tc>
        <w:tc>
          <w:tcPr>
            <w:tcW w:w="5053" w:type="dxa"/>
          </w:tcPr>
          <w:p w14:paraId="1067189A" w14:textId="4CD94FE7" w:rsidR="00A42AFA" w:rsidRPr="005F6EA3" w:rsidRDefault="000A32A0" w:rsidP="00AF1738">
            <w:pPr>
              <w:rPr>
                <w:rFonts w:ascii="Arial" w:hAnsi="Arial" w:cs="Arial"/>
                <w:bCs/>
                <w:lang w:val="ro-MD"/>
              </w:rPr>
            </w:pPr>
            <w:r>
              <w:rPr>
                <w:rFonts w:ascii="Arial" w:hAnsi="Arial" w:cs="Arial"/>
                <w:bCs/>
                <w:lang w:val="ro-MD"/>
              </w:rPr>
              <w:t>20</w:t>
            </w:r>
            <w:r w:rsidR="00BA461E" w:rsidRPr="005F6EA3">
              <w:rPr>
                <w:rFonts w:ascii="Arial" w:hAnsi="Arial" w:cs="Arial"/>
                <w:bCs/>
                <w:lang w:val="ro-MD"/>
              </w:rPr>
              <w:t>.03</w:t>
            </w:r>
            <w:r w:rsidR="00771198" w:rsidRPr="005F6EA3">
              <w:rPr>
                <w:rFonts w:ascii="Arial" w:hAnsi="Arial" w:cs="Arial"/>
                <w:bCs/>
                <w:lang w:val="ro-MD"/>
              </w:rPr>
              <w:t>.2022</w:t>
            </w:r>
          </w:p>
        </w:tc>
      </w:tr>
      <w:tr w:rsidR="00A42AFA" w:rsidRPr="0024108E" w14:paraId="69CEA0BE" w14:textId="77777777" w:rsidTr="002D687E">
        <w:trPr>
          <w:trHeight w:val="327"/>
        </w:trPr>
        <w:tc>
          <w:tcPr>
            <w:tcW w:w="3964" w:type="dxa"/>
          </w:tcPr>
          <w:p w14:paraId="411CA057" w14:textId="7E636731" w:rsidR="002319AE" w:rsidRPr="005F6EA3" w:rsidRDefault="00A42AFA" w:rsidP="00AF1738">
            <w:pPr>
              <w:rPr>
                <w:rFonts w:ascii="Arial" w:hAnsi="Arial" w:cs="Arial"/>
                <w:b/>
                <w:bCs/>
                <w:lang w:val="ro-MD"/>
              </w:rPr>
            </w:pPr>
            <w:r w:rsidRPr="005F6EA3">
              <w:rPr>
                <w:rFonts w:ascii="Arial" w:hAnsi="Arial" w:cs="Arial"/>
                <w:b/>
                <w:bCs/>
                <w:lang w:val="ro-MD"/>
              </w:rPr>
              <w:t>Coordonare și raportare</w:t>
            </w:r>
          </w:p>
        </w:tc>
        <w:tc>
          <w:tcPr>
            <w:tcW w:w="5053" w:type="dxa"/>
          </w:tcPr>
          <w:p w14:paraId="023FEF5E" w14:textId="77777777" w:rsidR="00A42AFA" w:rsidRPr="005F6EA3" w:rsidRDefault="00A42AFA" w:rsidP="00AF1738">
            <w:pPr>
              <w:rPr>
                <w:rFonts w:ascii="Arial" w:hAnsi="Arial" w:cs="Arial"/>
                <w:b/>
                <w:bCs/>
                <w:lang w:val="ro-MD"/>
              </w:rPr>
            </w:pPr>
            <w:r w:rsidRPr="005F6EA3">
              <w:rPr>
                <w:rFonts w:ascii="Arial" w:hAnsi="Arial" w:cs="Arial"/>
                <w:bCs/>
                <w:lang w:val="ro-MD"/>
              </w:rPr>
              <w:t>Director de proiect Keystone Moldova</w:t>
            </w:r>
          </w:p>
        </w:tc>
      </w:tr>
    </w:tbl>
    <w:p w14:paraId="36F990B0" w14:textId="77777777" w:rsidR="00B431E3" w:rsidRPr="005F6EA3" w:rsidRDefault="00B431E3" w:rsidP="00D6378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ro-MD"/>
        </w:rPr>
      </w:pPr>
    </w:p>
    <w:p w14:paraId="1F307D7E" w14:textId="77777777" w:rsidR="00A42AFA" w:rsidRPr="005F6EA3" w:rsidRDefault="00A42AFA" w:rsidP="00D6378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ro-MD"/>
        </w:rPr>
      </w:pPr>
    </w:p>
    <w:p w14:paraId="224AFE2D" w14:textId="716BD074" w:rsidR="00D63787" w:rsidRPr="005F6EA3" w:rsidRDefault="00406583" w:rsidP="005A4891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I</w:t>
      </w:r>
      <w:r w:rsidR="00A42AFA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nformație generală</w:t>
      </w:r>
    </w:p>
    <w:p w14:paraId="3205CF0D" w14:textId="77777777" w:rsidR="00BD3E88" w:rsidRPr="005F6EA3" w:rsidRDefault="00BD3E88" w:rsidP="00D63787">
      <w:pPr>
        <w:pStyle w:val="Default"/>
        <w:rPr>
          <w:rFonts w:ascii="Arial" w:hAnsi="Arial" w:cs="Arial"/>
          <w:b/>
          <w:bCs/>
          <w:sz w:val="22"/>
          <w:szCs w:val="22"/>
          <w:lang w:val="ro-MD"/>
        </w:rPr>
      </w:pPr>
    </w:p>
    <w:p w14:paraId="23E5033C" w14:textId="67260157" w:rsidR="00B37C48" w:rsidRPr="00F356FE" w:rsidRDefault="0014060B" w:rsidP="00406583">
      <w:pPr>
        <w:jc w:val="both"/>
        <w:rPr>
          <w:rFonts w:ascii="Arial" w:hAnsi="Arial" w:cs="Arial"/>
        </w:rPr>
      </w:pPr>
      <w:r w:rsidRPr="005F6EA3">
        <w:rPr>
          <w:rFonts w:ascii="Arial" w:hAnsi="Arial" w:cs="Arial"/>
          <w:lang w:val="ro-MD"/>
        </w:rPr>
        <w:t xml:space="preserve">Proiectul ,,Parteneriate pentru servicii de cantină socială incluzive și durabile’’ este finanțat de Uniunea Europeană, </w:t>
      </w:r>
      <w:proofErr w:type="spellStart"/>
      <w:r w:rsidRPr="005F6EA3">
        <w:rPr>
          <w:rFonts w:ascii="Arial" w:hAnsi="Arial" w:cs="Arial"/>
          <w:lang w:val="ro-MD"/>
        </w:rPr>
        <w:t>co</w:t>
      </w:r>
      <w:proofErr w:type="spellEnd"/>
      <w:r w:rsidRPr="005F6EA3">
        <w:rPr>
          <w:rFonts w:ascii="Arial" w:hAnsi="Arial" w:cs="Arial"/>
          <w:lang w:val="ro-MD"/>
        </w:rPr>
        <w:t xml:space="preserve">-finanțat și implementat de Keystone Moldova, IRMS ,,Diaconia’’, A.O. ,,Concordia. Proiecte Sociale’’. </w:t>
      </w:r>
      <w:r w:rsidR="002947CD" w:rsidRPr="005F6EA3">
        <w:rPr>
          <w:rFonts w:ascii="Arial" w:hAnsi="Arial" w:cs="Arial"/>
          <w:lang w:val="ro-MD"/>
        </w:rPr>
        <w:t>Perioada</w:t>
      </w:r>
      <w:r w:rsidR="00406583" w:rsidRPr="005F6EA3">
        <w:rPr>
          <w:rFonts w:ascii="Arial" w:hAnsi="Arial" w:cs="Arial"/>
          <w:lang w:val="ro-MD"/>
        </w:rPr>
        <w:t xml:space="preserve"> de implementare a proiectului este </w:t>
      </w:r>
      <w:r w:rsidR="002947CD" w:rsidRPr="005F6EA3">
        <w:rPr>
          <w:rFonts w:ascii="Arial" w:hAnsi="Arial" w:cs="Arial"/>
          <w:lang w:val="ro-MD"/>
        </w:rPr>
        <w:t>01.01.2022 – 31.12.2024.</w:t>
      </w:r>
      <w:r w:rsidR="00406583" w:rsidRPr="005F6EA3">
        <w:rPr>
          <w:rFonts w:ascii="Arial" w:hAnsi="Arial" w:cs="Arial"/>
          <w:lang w:val="ro-MD"/>
        </w:rPr>
        <w:t xml:space="preserve"> </w:t>
      </w:r>
      <w:r w:rsidR="00406583" w:rsidRPr="005F6EA3">
        <w:rPr>
          <w:rFonts w:ascii="Arial" w:eastAsia="Calibri" w:hAnsi="Arial" w:cs="Arial"/>
          <w:lang w:val="ro-MD"/>
        </w:rPr>
        <w:t>Scopul</w:t>
      </w:r>
      <w:r w:rsidR="00B37C48" w:rsidRPr="005F6EA3">
        <w:rPr>
          <w:rFonts w:ascii="Arial" w:eastAsia="Calibri" w:hAnsi="Arial" w:cs="Arial"/>
          <w:lang w:val="ro-MD"/>
        </w:rPr>
        <w:t xml:space="preserve"> proiectului</w:t>
      </w:r>
      <w:r w:rsidR="00B37C48" w:rsidRPr="005F6EA3">
        <w:rPr>
          <w:rFonts w:ascii="Arial" w:eastAsia="Calibri" w:hAnsi="Arial" w:cs="Arial"/>
          <w:b/>
          <w:lang w:val="ro-MD"/>
        </w:rPr>
        <w:t xml:space="preserve"> </w:t>
      </w:r>
      <w:r w:rsidR="00B37C48" w:rsidRPr="005F6EA3">
        <w:rPr>
          <w:rFonts w:ascii="Arial" w:hAnsi="Arial" w:cs="Arial"/>
          <w:lang w:val="ro-MD"/>
        </w:rPr>
        <w:t>este împuternicirea societății civile în vederea fortificării coeziunii</w:t>
      </w:r>
      <w:r w:rsidR="00B37C48" w:rsidRPr="00F356FE">
        <w:rPr>
          <w:rFonts w:ascii="Arial" w:hAnsi="Arial" w:cs="Arial"/>
          <w:lang w:val="ro-RO"/>
        </w:rPr>
        <w:t xml:space="preserve"> sociale și a incluziunii grupurilor vulnerabile prin oferirea de soluți</w:t>
      </w:r>
      <w:r w:rsidR="00087959" w:rsidRPr="00F356FE">
        <w:rPr>
          <w:rFonts w:ascii="Arial" w:hAnsi="Arial" w:cs="Arial"/>
          <w:lang w:val="ro-RO"/>
        </w:rPr>
        <w:t xml:space="preserve">i inovatoare pentru servicii de </w:t>
      </w:r>
      <w:r w:rsidR="00B37C48" w:rsidRPr="00F356FE">
        <w:rPr>
          <w:rFonts w:ascii="Arial" w:hAnsi="Arial" w:cs="Arial"/>
          <w:lang w:val="ro-RO"/>
        </w:rPr>
        <w:t xml:space="preserve">cantină </w:t>
      </w:r>
      <w:r w:rsidR="00087959" w:rsidRPr="00F356FE">
        <w:rPr>
          <w:rFonts w:ascii="Arial" w:hAnsi="Arial" w:cs="Arial"/>
          <w:lang w:val="ro-RO"/>
        </w:rPr>
        <w:t xml:space="preserve">de ajutor social </w:t>
      </w:r>
      <w:r w:rsidR="00B37C48" w:rsidRPr="00F356FE">
        <w:rPr>
          <w:rFonts w:ascii="Arial" w:hAnsi="Arial" w:cs="Arial"/>
          <w:lang w:val="ro-RO"/>
        </w:rPr>
        <w:t>durabile și prin utilizarea unui mecanism de donare și redistribuire a surplusului de alimente.</w:t>
      </w:r>
      <w:r w:rsidR="00087959" w:rsidRPr="00F356FE">
        <w:rPr>
          <w:rFonts w:ascii="Arial" w:hAnsi="Arial" w:cs="Arial"/>
          <w:lang w:val="ro-RO"/>
        </w:rPr>
        <w:t xml:space="preserve"> Activitățile proiectului vor contribui la îmbunătățirea cadrului legal de funcționare a serviciilor de cantină de ajutor social</w:t>
      </w:r>
      <w:r w:rsidR="00F9130B" w:rsidRPr="00F356FE">
        <w:rPr>
          <w:rFonts w:ascii="Arial" w:hAnsi="Arial" w:cs="Arial"/>
          <w:lang w:val="ro-RO"/>
        </w:rPr>
        <w:t>. De asemenea, vor spori</w:t>
      </w:r>
      <w:r w:rsidR="00087959" w:rsidRPr="00F356FE">
        <w:rPr>
          <w:rFonts w:ascii="Arial" w:hAnsi="Arial" w:cs="Arial"/>
          <w:lang w:val="ro-RO"/>
        </w:rPr>
        <w:t xml:space="preserve"> capacitățile prestatorilor de servicii de cantină de ajutor social în a livra servicii de calitate și durabile, precum și </w:t>
      </w:r>
      <w:r w:rsidR="000F4283" w:rsidRPr="00F356FE">
        <w:rPr>
          <w:rFonts w:ascii="Arial" w:hAnsi="Arial" w:cs="Arial"/>
          <w:lang w:val="ro-RO"/>
        </w:rPr>
        <w:t xml:space="preserve">la </w:t>
      </w:r>
      <w:r w:rsidR="00087959" w:rsidRPr="00F356FE">
        <w:rPr>
          <w:rFonts w:ascii="Arial" w:hAnsi="Arial" w:cs="Arial"/>
          <w:lang w:val="ro-RO"/>
        </w:rPr>
        <w:t>crearea unei rețele de donație și distribuție a surplusului de alimente în scopul sprijinirii serviciilor de cantină de</w:t>
      </w:r>
      <w:r w:rsidR="000209FE" w:rsidRPr="00F356FE">
        <w:rPr>
          <w:rFonts w:ascii="Arial" w:hAnsi="Arial" w:cs="Arial"/>
          <w:lang w:val="ro-RO"/>
        </w:rPr>
        <w:t xml:space="preserve"> ajutor</w:t>
      </w:r>
      <w:r w:rsidR="00087959" w:rsidRPr="00F356FE">
        <w:rPr>
          <w:rFonts w:ascii="Arial" w:hAnsi="Arial" w:cs="Arial"/>
          <w:lang w:val="ro-RO"/>
        </w:rPr>
        <w:t xml:space="preserve"> social pentru grupurile vulnerabile. Una dintre activitățile proiectului presupune realizarea studiului privind evaluarea situației prestării serviciilor cantină de ajutor social în </w:t>
      </w:r>
      <w:r w:rsidR="00F9130B" w:rsidRPr="00F356FE">
        <w:rPr>
          <w:rFonts w:ascii="Arial" w:hAnsi="Arial" w:cs="Arial"/>
          <w:lang w:val="ro-RO"/>
        </w:rPr>
        <w:t xml:space="preserve">Republica </w:t>
      </w:r>
      <w:r w:rsidR="00087959" w:rsidRPr="00F356FE">
        <w:rPr>
          <w:rFonts w:ascii="Arial" w:hAnsi="Arial" w:cs="Arial"/>
          <w:lang w:val="ro-RO"/>
        </w:rPr>
        <w:t>Moldova, inclusiv în contextul pandemiei COVID-19.</w:t>
      </w:r>
    </w:p>
    <w:p w14:paraId="23B9E2A6" w14:textId="4137B98A" w:rsidR="00E45BFF" w:rsidRPr="00F356FE" w:rsidRDefault="00087959" w:rsidP="005A4891">
      <w:pPr>
        <w:pStyle w:val="ListParagraph"/>
        <w:numPr>
          <w:ilvl w:val="0"/>
          <w:numId w:val="9"/>
        </w:numPr>
        <w:spacing w:before="120"/>
        <w:jc w:val="both"/>
        <w:rPr>
          <w:rFonts w:ascii="Arial" w:hAnsi="Arial" w:cs="Arial"/>
          <w:b/>
          <w:lang w:val="ro-RO"/>
        </w:rPr>
      </w:pPr>
      <w:r w:rsidRPr="00F356FE">
        <w:rPr>
          <w:rFonts w:ascii="Arial" w:hAnsi="Arial" w:cs="Arial"/>
          <w:b/>
          <w:lang w:val="ro-RO"/>
        </w:rPr>
        <w:t>Scopul</w:t>
      </w:r>
      <w:r w:rsidR="00A42AFA" w:rsidRPr="00F356FE">
        <w:rPr>
          <w:rFonts w:ascii="Arial" w:hAnsi="Arial" w:cs="Arial"/>
          <w:b/>
          <w:lang w:val="ro-RO"/>
        </w:rPr>
        <w:t xml:space="preserve"> și obiectivele</w:t>
      </w:r>
      <w:r w:rsidRPr="00F356FE">
        <w:rPr>
          <w:rFonts w:ascii="Arial" w:hAnsi="Arial" w:cs="Arial"/>
          <w:b/>
          <w:lang w:val="ro-RO"/>
        </w:rPr>
        <w:t xml:space="preserve"> studiului </w:t>
      </w:r>
    </w:p>
    <w:p w14:paraId="2D38C995" w14:textId="65675AC0" w:rsidR="009A7722" w:rsidRPr="00F356FE" w:rsidRDefault="00E45BFF" w:rsidP="009A7722">
      <w:pPr>
        <w:spacing w:before="120"/>
        <w:jc w:val="both"/>
        <w:rPr>
          <w:rFonts w:ascii="Arial" w:hAnsi="Arial" w:cs="Arial"/>
          <w:b/>
          <w:lang w:val="ro-RO"/>
        </w:rPr>
      </w:pPr>
      <w:r w:rsidRPr="00F356FE">
        <w:rPr>
          <w:rFonts w:ascii="Arial" w:hAnsi="Arial" w:cs="Arial"/>
          <w:b/>
          <w:lang w:val="ro-RO"/>
        </w:rPr>
        <w:t xml:space="preserve">Scopul studiului </w:t>
      </w:r>
      <w:r w:rsidR="00087959" w:rsidRPr="00F356FE">
        <w:rPr>
          <w:rFonts w:ascii="Arial" w:hAnsi="Arial" w:cs="Arial"/>
          <w:lang w:val="ro-RO"/>
        </w:rPr>
        <w:t>este documentarea și analiza situației curente</w:t>
      </w:r>
      <w:r w:rsidRPr="00F356FE">
        <w:rPr>
          <w:rFonts w:ascii="Arial" w:hAnsi="Arial" w:cs="Arial"/>
          <w:lang w:val="ro-RO"/>
        </w:rPr>
        <w:t xml:space="preserve"> a activității</w:t>
      </w:r>
      <w:r w:rsidR="00087959" w:rsidRPr="00F356FE">
        <w:rPr>
          <w:rFonts w:ascii="Arial" w:hAnsi="Arial" w:cs="Arial"/>
          <w:lang w:val="ro-RO"/>
        </w:rPr>
        <w:t xml:space="preserve"> serviciilor </w:t>
      </w:r>
      <w:r w:rsidR="005C56BF" w:rsidRPr="00F356FE">
        <w:rPr>
          <w:rFonts w:ascii="Arial" w:hAnsi="Arial" w:cs="Arial"/>
          <w:lang w:val="ro-RO"/>
        </w:rPr>
        <w:t xml:space="preserve"> de </w:t>
      </w:r>
      <w:r w:rsidR="00087959" w:rsidRPr="00F356FE">
        <w:rPr>
          <w:rFonts w:ascii="Arial" w:hAnsi="Arial" w:cs="Arial"/>
          <w:lang w:val="ro-RO"/>
        </w:rPr>
        <w:t>cantină de ajutor social</w:t>
      </w:r>
      <w:r w:rsidR="001F3425" w:rsidRPr="00F356FE">
        <w:rPr>
          <w:rFonts w:ascii="Arial" w:hAnsi="Arial" w:cs="Arial"/>
          <w:lang w:val="ro-RO"/>
        </w:rPr>
        <w:t xml:space="preserve"> din Republica Moldova</w:t>
      </w:r>
      <w:r w:rsidR="00087959" w:rsidRPr="00F356FE">
        <w:rPr>
          <w:rFonts w:ascii="Arial" w:hAnsi="Arial" w:cs="Arial"/>
          <w:lang w:val="ro-RO"/>
        </w:rPr>
        <w:t xml:space="preserve"> pentru a identifica</w:t>
      </w:r>
      <w:r w:rsidRPr="00F356FE">
        <w:rPr>
          <w:rFonts w:ascii="Arial" w:hAnsi="Arial" w:cs="Arial"/>
          <w:lang w:val="ro-RO"/>
        </w:rPr>
        <w:t xml:space="preserve"> necesitățile și prezenta recomandări pentru îmbunătățirea calității prestării </w:t>
      </w:r>
      <w:r w:rsidR="00F9130B" w:rsidRPr="00F356FE">
        <w:rPr>
          <w:rFonts w:ascii="Arial" w:hAnsi="Arial" w:cs="Arial"/>
          <w:lang w:val="ro-RO"/>
        </w:rPr>
        <w:t>acestora</w:t>
      </w:r>
      <w:r w:rsidRPr="00F356FE">
        <w:rPr>
          <w:rFonts w:ascii="Arial" w:hAnsi="Arial" w:cs="Arial"/>
          <w:lang w:val="ro-RO"/>
        </w:rPr>
        <w:t>.</w:t>
      </w:r>
      <w:r w:rsidR="00087959" w:rsidRPr="00F356FE">
        <w:rPr>
          <w:rFonts w:ascii="Arial" w:hAnsi="Arial" w:cs="Arial"/>
          <w:lang w:val="ro-RO"/>
        </w:rPr>
        <w:t xml:space="preserve"> </w:t>
      </w:r>
    </w:p>
    <w:p w14:paraId="769A1358" w14:textId="77777777" w:rsidR="00D63787" w:rsidRPr="005F6EA3" w:rsidRDefault="00D63787" w:rsidP="00D63787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 xml:space="preserve">Obiectivele </w:t>
      </w:r>
      <w:r w:rsidR="00BE65F3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 xml:space="preserve">principale ale studiului </w:t>
      </w:r>
      <w:r w:rsidR="00BE65F3" w:rsidRPr="005F6EA3">
        <w:rPr>
          <w:rFonts w:ascii="Arial" w:hAnsi="Arial" w:cs="Arial"/>
          <w:bCs/>
          <w:color w:val="auto"/>
          <w:sz w:val="22"/>
          <w:szCs w:val="22"/>
          <w:lang w:val="ro-MD"/>
        </w:rPr>
        <w:t>sunt:</w:t>
      </w:r>
    </w:p>
    <w:p w14:paraId="0FE51C58" w14:textId="598E6104" w:rsidR="00BE65F3" w:rsidRPr="005F6EA3" w:rsidRDefault="002411C8" w:rsidP="005A4891">
      <w:pPr>
        <w:pStyle w:val="Default"/>
        <w:numPr>
          <w:ilvl w:val="0"/>
          <w:numId w:val="2"/>
        </w:numPr>
        <w:spacing w:before="120" w:after="120"/>
        <w:ind w:left="567" w:hanging="357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>Evaluarea grad</w:t>
      </w:r>
      <w:r w:rsidR="002D687E" w:rsidRPr="005F6EA3">
        <w:rPr>
          <w:rFonts w:ascii="Arial" w:hAnsi="Arial" w:cs="Arial"/>
          <w:color w:val="auto"/>
          <w:sz w:val="22"/>
          <w:szCs w:val="22"/>
          <w:lang w:val="ro-MD"/>
        </w:rPr>
        <w:t>ului de acoperire cu servicii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cantină de ajutor soci</w:t>
      </w:r>
      <w:r w:rsidR="00161CD2" w:rsidRPr="005F6EA3">
        <w:rPr>
          <w:rFonts w:ascii="Arial" w:hAnsi="Arial" w:cs="Arial"/>
          <w:color w:val="auto"/>
          <w:sz w:val="22"/>
          <w:szCs w:val="22"/>
          <w:lang w:val="ro-MD"/>
        </w:rPr>
        <w:t>al la nivelul întregii țări și i</w:t>
      </w:r>
      <w:r w:rsidR="00BE65F3" w:rsidRPr="005F6EA3">
        <w:rPr>
          <w:rFonts w:ascii="Arial" w:hAnsi="Arial" w:cs="Arial"/>
          <w:color w:val="auto"/>
          <w:sz w:val="22"/>
          <w:szCs w:val="22"/>
          <w:lang w:val="ro-MD"/>
        </w:rPr>
        <w:t>dentifica</w:t>
      </w:r>
      <w:r w:rsidR="002D687E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rea nevoilor unor astfel de servicii </w:t>
      </w:r>
      <w:r w:rsidR="00BE65F3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în baza </w:t>
      </w:r>
      <w:r w:rsidR="006D5179" w:rsidRPr="005F6EA3">
        <w:rPr>
          <w:rFonts w:ascii="Arial" w:hAnsi="Arial" w:cs="Arial"/>
          <w:color w:val="auto"/>
          <w:sz w:val="22"/>
          <w:szCs w:val="22"/>
          <w:lang w:val="ro-MD"/>
        </w:rPr>
        <w:t>documentării privind serviciile</w:t>
      </w:r>
      <w:r w:rsidR="00BE65F3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existente</w:t>
      </w:r>
      <w:r w:rsidR="00F9130B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și a listelor de așteptare</w:t>
      </w:r>
      <w:r w:rsidR="00BE65F3" w:rsidRPr="005F6EA3">
        <w:rPr>
          <w:rFonts w:ascii="Arial" w:hAnsi="Arial" w:cs="Arial"/>
          <w:color w:val="auto"/>
          <w:sz w:val="22"/>
          <w:szCs w:val="22"/>
          <w:lang w:val="ro-MD"/>
        </w:rPr>
        <w:t>;</w:t>
      </w:r>
    </w:p>
    <w:p w14:paraId="637D1BBB" w14:textId="1923C08D" w:rsidR="00B444D9" w:rsidRPr="005F6EA3" w:rsidRDefault="006040D6" w:rsidP="005A4891">
      <w:pPr>
        <w:pStyle w:val="Default"/>
        <w:numPr>
          <w:ilvl w:val="0"/>
          <w:numId w:val="2"/>
        </w:numPr>
        <w:spacing w:before="120" w:after="120"/>
        <w:ind w:left="567" w:hanging="357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Identificarea </w:t>
      </w:r>
      <w:r w:rsidR="00B745B9" w:rsidRPr="005F6EA3">
        <w:rPr>
          <w:rFonts w:ascii="Arial" w:hAnsi="Arial" w:cs="Arial"/>
          <w:sz w:val="22"/>
          <w:szCs w:val="22"/>
          <w:lang w:val="ro-MD"/>
        </w:rPr>
        <w:t>provocărilor și dificultăților</w:t>
      </w:r>
      <w:r w:rsidR="000209FE" w:rsidRPr="005F6EA3">
        <w:rPr>
          <w:rFonts w:ascii="Arial" w:hAnsi="Arial" w:cs="Arial"/>
          <w:sz w:val="22"/>
          <w:szCs w:val="22"/>
          <w:lang w:val="ro-MD"/>
        </w:rPr>
        <w:t xml:space="preserve"> (</w:t>
      </w:r>
      <w:r w:rsidR="005C56BF" w:rsidRPr="005F6EA3">
        <w:rPr>
          <w:rFonts w:ascii="Arial" w:hAnsi="Arial" w:cs="Arial"/>
          <w:sz w:val="22"/>
          <w:szCs w:val="22"/>
          <w:lang w:val="ro-MD"/>
        </w:rPr>
        <w:t xml:space="preserve">la nivel de politici și de practici) </w:t>
      </w:r>
      <w:r w:rsidR="00B745B9" w:rsidRPr="005F6EA3">
        <w:rPr>
          <w:rFonts w:ascii="Arial" w:hAnsi="Arial" w:cs="Arial"/>
          <w:sz w:val="22"/>
          <w:szCs w:val="22"/>
          <w:lang w:val="ro-MD"/>
        </w:rPr>
        <w:t xml:space="preserve"> privind dezvoltarea/ implementarea/ monitorizarea serviciilor de către </w:t>
      </w:r>
      <w:r w:rsidR="002319AE" w:rsidRPr="005F6EA3">
        <w:rPr>
          <w:rFonts w:ascii="Arial" w:hAnsi="Arial" w:cs="Arial"/>
          <w:color w:val="auto"/>
          <w:sz w:val="22"/>
          <w:szCs w:val="22"/>
          <w:lang w:val="ro-MD"/>
        </w:rPr>
        <w:t>prestatori</w:t>
      </w:r>
      <w:r w:rsidR="005C56BF" w:rsidRPr="005F6EA3">
        <w:rPr>
          <w:rFonts w:ascii="Arial" w:hAnsi="Arial" w:cs="Arial"/>
          <w:color w:val="auto"/>
          <w:sz w:val="22"/>
          <w:szCs w:val="22"/>
          <w:lang w:val="ro-MD"/>
        </w:rPr>
        <w:t>i</w:t>
      </w:r>
      <w:r w:rsidR="002319AE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de servicii de cantină de ajutor social (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>APL, OSC sau alte forme de organizare juridică</w:t>
      </w:r>
      <w:r w:rsidR="002319AE" w:rsidRPr="005F6EA3">
        <w:rPr>
          <w:rFonts w:ascii="Arial" w:hAnsi="Arial" w:cs="Arial"/>
          <w:color w:val="auto"/>
          <w:sz w:val="22"/>
          <w:szCs w:val="22"/>
          <w:lang w:val="ro-MD"/>
        </w:rPr>
        <w:t>)</w:t>
      </w:r>
      <w:r w:rsidR="00B444D9" w:rsidRPr="005F6EA3">
        <w:rPr>
          <w:rFonts w:ascii="Arial" w:hAnsi="Arial" w:cs="Arial"/>
          <w:color w:val="auto"/>
          <w:sz w:val="22"/>
          <w:szCs w:val="22"/>
          <w:lang w:val="ro-MD"/>
        </w:rPr>
        <w:t>;</w:t>
      </w:r>
    </w:p>
    <w:p w14:paraId="519DC4E0" w14:textId="52F5A168" w:rsidR="00A5388C" w:rsidRPr="005F6EA3" w:rsidRDefault="00A5388C" w:rsidP="005A4891">
      <w:pPr>
        <w:pStyle w:val="Default"/>
        <w:numPr>
          <w:ilvl w:val="0"/>
          <w:numId w:val="2"/>
        </w:numPr>
        <w:spacing w:before="120" w:after="120"/>
        <w:ind w:left="567" w:hanging="357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lastRenderedPageBreak/>
        <w:t>Evaluarea nivelului de satisfacție al beneficiarilor servicii</w:t>
      </w:r>
      <w:r w:rsidR="000209FE" w:rsidRPr="005F6EA3">
        <w:rPr>
          <w:rFonts w:ascii="Arial" w:hAnsi="Arial" w:cs="Arial"/>
          <w:color w:val="auto"/>
          <w:sz w:val="22"/>
          <w:szCs w:val="22"/>
          <w:lang w:val="ro-MD"/>
        </w:rPr>
        <w:t>lor de cantină de ajutor social;</w:t>
      </w:r>
    </w:p>
    <w:p w14:paraId="2C96AD74" w14:textId="77777777" w:rsidR="006040D6" w:rsidRPr="005F6EA3" w:rsidRDefault="006040D6" w:rsidP="005A4891">
      <w:pPr>
        <w:pStyle w:val="Default"/>
        <w:numPr>
          <w:ilvl w:val="0"/>
          <w:numId w:val="2"/>
        </w:numPr>
        <w:spacing w:before="120" w:after="120"/>
        <w:ind w:left="567" w:hanging="357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>Evaluarea gradului de accesibilitate a persoanelor din grupurile vulnerabile la serviciile de cantină de ajutor social</w:t>
      </w:r>
      <w:r w:rsidR="002319AE" w:rsidRPr="005F6EA3">
        <w:rPr>
          <w:rFonts w:ascii="Arial" w:hAnsi="Arial" w:cs="Arial"/>
          <w:color w:val="auto"/>
          <w:sz w:val="22"/>
          <w:szCs w:val="22"/>
          <w:lang w:val="ro-MD"/>
        </w:rPr>
        <w:t>, inclusiv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în perioada pandemiei de C</w:t>
      </w:r>
      <w:r w:rsidR="00F9130B" w:rsidRPr="005F6EA3">
        <w:rPr>
          <w:rFonts w:ascii="Arial" w:hAnsi="Arial" w:cs="Arial"/>
          <w:color w:val="auto"/>
          <w:sz w:val="22"/>
          <w:szCs w:val="22"/>
          <w:lang w:val="ro-MD"/>
        </w:rPr>
        <w:t>OVID-1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>9.</w:t>
      </w:r>
    </w:p>
    <w:p w14:paraId="2B88FA15" w14:textId="77777777" w:rsidR="00921971" w:rsidRPr="005F6EA3" w:rsidRDefault="00921971" w:rsidP="005A4891">
      <w:pPr>
        <w:pStyle w:val="Default"/>
        <w:numPr>
          <w:ilvl w:val="0"/>
          <w:numId w:val="2"/>
        </w:numPr>
        <w:spacing w:before="120" w:after="120"/>
        <w:ind w:left="567" w:hanging="357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Identificarea celor mai bune practici de prestare a serviciilor de cantină de ajutor social de către APL, OSC sau alte forme de organizare juridică.  </w:t>
      </w:r>
    </w:p>
    <w:p w14:paraId="40EEC149" w14:textId="2612E567" w:rsidR="00161CD2" w:rsidRPr="005F6EA3" w:rsidRDefault="006040D6" w:rsidP="005A4891">
      <w:pPr>
        <w:pStyle w:val="Default"/>
        <w:numPr>
          <w:ilvl w:val="0"/>
          <w:numId w:val="2"/>
        </w:numPr>
        <w:spacing w:before="120" w:after="120"/>
        <w:ind w:left="567" w:hanging="357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>Elaborare</w:t>
      </w:r>
      <w:r w:rsidR="002319AE" w:rsidRPr="005F6EA3">
        <w:rPr>
          <w:rFonts w:ascii="Arial" w:hAnsi="Arial" w:cs="Arial"/>
          <w:color w:val="auto"/>
          <w:sz w:val="22"/>
          <w:szCs w:val="22"/>
          <w:lang w:val="ro-MD"/>
        </w:rPr>
        <w:t>a recomandărilor practice privind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îmbunătățirea prestării serviciilor de cantină </w:t>
      </w:r>
      <w:r w:rsidR="002319AE" w:rsidRPr="005F6EA3">
        <w:rPr>
          <w:rFonts w:ascii="Arial" w:hAnsi="Arial" w:cs="Arial"/>
          <w:color w:val="auto"/>
          <w:sz w:val="22"/>
          <w:szCs w:val="22"/>
          <w:lang w:val="ro-MD"/>
        </w:rPr>
        <w:t>social</w:t>
      </w:r>
      <w:r w:rsidR="005C56BF" w:rsidRPr="005F6EA3">
        <w:rPr>
          <w:rFonts w:ascii="Arial" w:hAnsi="Arial" w:cs="Arial"/>
          <w:color w:val="auto"/>
          <w:sz w:val="22"/>
          <w:szCs w:val="22"/>
          <w:lang w:val="ro-MD"/>
        </w:rPr>
        <w:t>ă</w:t>
      </w:r>
      <w:r w:rsidR="002319AE" w:rsidRPr="005F6EA3">
        <w:rPr>
          <w:rFonts w:ascii="Arial" w:hAnsi="Arial" w:cs="Arial"/>
          <w:color w:val="auto"/>
          <w:sz w:val="22"/>
          <w:szCs w:val="22"/>
          <w:lang w:val="ro-MD"/>
        </w:rPr>
        <w:t>.</w:t>
      </w:r>
    </w:p>
    <w:p w14:paraId="2279D634" w14:textId="77777777" w:rsidR="007C605F" w:rsidRPr="005F6EA3" w:rsidRDefault="007C605F" w:rsidP="007C605F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</w:p>
    <w:p w14:paraId="371B43B6" w14:textId="77777777" w:rsidR="007C605F" w:rsidRPr="005F6EA3" w:rsidRDefault="007C605F" w:rsidP="007C605F">
      <w:pPr>
        <w:spacing w:line="274" w:lineRule="exact"/>
        <w:ind w:left="220"/>
        <w:rPr>
          <w:rFonts w:ascii="Arial" w:hAnsi="Arial" w:cs="Arial"/>
          <w:b/>
          <w:lang w:val="ro-MD"/>
        </w:rPr>
      </w:pPr>
      <w:r w:rsidRPr="005F6EA3">
        <w:rPr>
          <w:rFonts w:ascii="Arial" w:hAnsi="Arial" w:cs="Arial"/>
          <w:b/>
          <w:lang w:val="ro-MD"/>
        </w:rPr>
        <w:t>Grupul-</w:t>
      </w:r>
      <w:proofErr w:type="spellStart"/>
      <w:r w:rsidRPr="005F6EA3">
        <w:rPr>
          <w:rFonts w:ascii="Arial" w:hAnsi="Arial" w:cs="Arial"/>
          <w:b/>
          <w:lang w:val="ro-MD"/>
        </w:rPr>
        <w:t>ţintă</w:t>
      </w:r>
      <w:proofErr w:type="spellEnd"/>
      <w:r w:rsidRPr="005F6EA3">
        <w:rPr>
          <w:rFonts w:ascii="Arial" w:hAnsi="Arial" w:cs="Arial"/>
          <w:b/>
          <w:spacing w:val="-3"/>
          <w:lang w:val="ro-MD"/>
        </w:rPr>
        <w:t xml:space="preserve"> </w:t>
      </w:r>
      <w:r w:rsidRPr="005F6EA3">
        <w:rPr>
          <w:rFonts w:ascii="Arial" w:hAnsi="Arial" w:cs="Arial"/>
          <w:b/>
          <w:lang w:val="ro-MD"/>
        </w:rPr>
        <w:t>care</w:t>
      </w:r>
      <w:r w:rsidRPr="005F6EA3">
        <w:rPr>
          <w:rFonts w:ascii="Arial" w:hAnsi="Arial" w:cs="Arial"/>
          <w:b/>
          <w:spacing w:val="-3"/>
          <w:lang w:val="ro-MD"/>
        </w:rPr>
        <w:t xml:space="preserve"> </w:t>
      </w:r>
      <w:r w:rsidRPr="005F6EA3">
        <w:rPr>
          <w:rFonts w:ascii="Arial" w:hAnsi="Arial" w:cs="Arial"/>
          <w:b/>
          <w:lang w:val="ro-MD"/>
        </w:rPr>
        <w:t>face</w:t>
      </w:r>
      <w:r w:rsidRPr="005F6EA3">
        <w:rPr>
          <w:rFonts w:ascii="Arial" w:hAnsi="Arial" w:cs="Arial"/>
          <w:b/>
          <w:spacing w:val="-1"/>
          <w:lang w:val="ro-MD"/>
        </w:rPr>
        <w:t xml:space="preserve"> </w:t>
      </w:r>
      <w:r w:rsidRPr="005F6EA3">
        <w:rPr>
          <w:rFonts w:ascii="Arial" w:hAnsi="Arial" w:cs="Arial"/>
          <w:b/>
          <w:lang w:val="ro-MD"/>
        </w:rPr>
        <w:t>obiectul</w:t>
      </w:r>
      <w:r w:rsidRPr="005F6EA3">
        <w:rPr>
          <w:rFonts w:ascii="Arial" w:hAnsi="Arial" w:cs="Arial"/>
          <w:b/>
          <w:spacing w:val="-2"/>
          <w:lang w:val="ro-MD"/>
        </w:rPr>
        <w:t xml:space="preserve"> </w:t>
      </w:r>
      <w:r w:rsidRPr="005F6EA3">
        <w:rPr>
          <w:rFonts w:ascii="Arial" w:hAnsi="Arial" w:cs="Arial"/>
          <w:b/>
          <w:lang w:val="ro-MD"/>
        </w:rPr>
        <w:t>cercetării:</w:t>
      </w:r>
    </w:p>
    <w:p w14:paraId="2C016726" w14:textId="77777777" w:rsidR="007C605F" w:rsidRPr="005F6EA3" w:rsidRDefault="007C605F" w:rsidP="005A4891">
      <w:pPr>
        <w:pStyle w:val="ListParagraph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240" w:lineRule="auto"/>
        <w:ind w:right="999"/>
        <w:contextualSpacing w:val="0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>Beneficiari ai serviciilor cantină de ajutor social ;</w:t>
      </w:r>
    </w:p>
    <w:p w14:paraId="4CDEE1F7" w14:textId="77777777" w:rsidR="007C605F" w:rsidRPr="005F6EA3" w:rsidRDefault="007C605F" w:rsidP="005A4891">
      <w:pPr>
        <w:pStyle w:val="ListParagraph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>Reprezentanți</w:t>
      </w:r>
      <w:r w:rsidRPr="005F6EA3">
        <w:rPr>
          <w:rFonts w:ascii="Arial" w:hAnsi="Arial" w:cs="Arial"/>
          <w:spacing w:val="-1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ai</w:t>
      </w:r>
      <w:r w:rsidRPr="005F6EA3">
        <w:rPr>
          <w:rFonts w:ascii="Arial" w:hAnsi="Arial" w:cs="Arial"/>
          <w:spacing w:val="-1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autorităților</w:t>
      </w:r>
      <w:r w:rsidRPr="005F6EA3">
        <w:rPr>
          <w:rFonts w:ascii="Arial" w:hAnsi="Arial" w:cs="Arial"/>
          <w:spacing w:val="-2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publice</w:t>
      </w:r>
      <w:r w:rsidRPr="005F6EA3">
        <w:rPr>
          <w:rFonts w:ascii="Arial" w:hAnsi="Arial" w:cs="Arial"/>
          <w:spacing w:val="-2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centrale</w:t>
      </w:r>
      <w:r w:rsidRPr="005F6EA3">
        <w:rPr>
          <w:rFonts w:ascii="Arial" w:hAnsi="Arial" w:cs="Arial"/>
          <w:spacing w:val="-2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și</w:t>
      </w:r>
      <w:r w:rsidRPr="005F6EA3">
        <w:rPr>
          <w:rFonts w:ascii="Arial" w:hAnsi="Arial" w:cs="Arial"/>
          <w:spacing w:val="-3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locale;</w:t>
      </w:r>
    </w:p>
    <w:p w14:paraId="1D8F8D4F" w14:textId="4726FBDF" w:rsidR="007C605F" w:rsidRPr="005F6EA3" w:rsidRDefault="007C605F" w:rsidP="005A4891">
      <w:pPr>
        <w:pStyle w:val="ListParagraph"/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after="0" w:line="240" w:lineRule="auto"/>
        <w:contextualSpacing w:val="0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>Prestatori</w:t>
      </w:r>
      <w:r w:rsidRPr="005F6EA3">
        <w:rPr>
          <w:rFonts w:ascii="Arial" w:hAnsi="Arial" w:cs="Arial"/>
          <w:spacing w:val="-2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de</w:t>
      </w:r>
      <w:r w:rsidRPr="005F6EA3">
        <w:rPr>
          <w:rFonts w:ascii="Arial" w:hAnsi="Arial" w:cs="Arial"/>
          <w:spacing w:val="-2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servicii</w:t>
      </w:r>
      <w:r w:rsidR="000209FE" w:rsidRPr="005F6EA3">
        <w:rPr>
          <w:rFonts w:ascii="Arial" w:hAnsi="Arial" w:cs="Arial"/>
          <w:lang w:val="ro-MD"/>
        </w:rPr>
        <w:t xml:space="preserve"> de</w:t>
      </w:r>
      <w:r w:rsidRPr="005F6EA3">
        <w:rPr>
          <w:rFonts w:ascii="Arial" w:hAnsi="Arial" w:cs="Arial"/>
          <w:spacing w:val="-1"/>
          <w:lang w:val="ro-MD"/>
        </w:rPr>
        <w:t xml:space="preserve"> </w:t>
      </w:r>
      <w:r w:rsidRPr="005F6EA3">
        <w:rPr>
          <w:rFonts w:ascii="Arial" w:hAnsi="Arial" w:cs="Arial"/>
          <w:lang w:val="ro-MD"/>
        </w:rPr>
        <w:t>cantină de ajutor social.</w:t>
      </w:r>
    </w:p>
    <w:p w14:paraId="7EF17CDB" w14:textId="77777777" w:rsidR="00D63787" w:rsidRPr="005F6EA3" w:rsidRDefault="00D63787" w:rsidP="00D63787">
      <w:pPr>
        <w:pStyle w:val="Default"/>
        <w:rPr>
          <w:rFonts w:ascii="Arial" w:hAnsi="Arial" w:cs="Arial"/>
          <w:color w:val="auto"/>
          <w:sz w:val="22"/>
          <w:szCs w:val="22"/>
          <w:lang w:val="ro-MD"/>
        </w:rPr>
      </w:pPr>
    </w:p>
    <w:p w14:paraId="114FDC91" w14:textId="77777777" w:rsidR="007C605F" w:rsidRPr="005F6EA3" w:rsidRDefault="005B776C" w:rsidP="000209FE">
      <w:pPr>
        <w:pStyle w:val="Default"/>
        <w:jc w:val="both"/>
        <w:rPr>
          <w:rFonts w:ascii="Arial" w:hAnsi="Arial" w:cs="Arial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>Pentru realizarea studiului Keystone Moldova angajează un grup de experți/ companie sociologică</w:t>
      </w:r>
      <w:r w:rsidRPr="005F6EA3">
        <w:rPr>
          <w:rFonts w:ascii="Arial" w:hAnsi="Arial" w:cs="Arial"/>
          <w:sz w:val="22"/>
          <w:szCs w:val="22"/>
          <w:lang w:val="ro-MD"/>
        </w:rPr>
        <w:t xml:space="preserve"> </w:t>
      </w:r>
      <w:r w:rsidR="00AF1738" w:rsidRPr="005F6EA3">
        <w:rPr>
          <w:rFonts w:ascii="Arial" w:hAnsi="Arial" w:cs="Arial"/>
          <w:sz w:val="22"/>
          <w:szCs w:val="22"/>
          <w:lang w:val="ro-MD"/>
        </w:rPr>
        <w:t>c</w:t>
      </w:r>
      <w:r w:rsidR="002C312A" w:rsidRPr="005F6EA3">
        <w:rPr>
          <w:rFonts w:ascii="Arial" w:hAnsi="Arial" w:cs="Arial"/>
          <w:sz w:val="22"/>
          <w:szCs w:val="22"/>
          <w:lang w:val="ro-MD"/>
        </w:rPr>
        <w:t xml:space="preserve">e </w:t>
      </w:r>
      <w:r w:rsidRPr="005F6EA3">
        <w:rPr>
          <w:rFonts w:ascii="Arial" w:hAnsi="Arial" w:cs="Arial"/>
          <w:sz w:val="22"/>
          <w:szCs w:val="22"/>
          <w:lang w:val="ro-MD"/>
        </w:rPr>
        <w:t>va realiza cercetarea cantitativă și calitativă în teren</w:t>
      </w:r>
      <w:r w:rsidR="004A6B91" w:rsidRPr="005F6EA3">
        <w:rPr>
          <w:rFonts w:ascii="Arial" w:hAnsi="Arial" w:cs="Arial"/>
          <w:sz w:val="22"/>
          <w:szCs w:val="22"/>
          <w:lang w:val="ro-MD"/>
        </w:rPr>
        <w:t xml:space="preserve"> și elaborarea raportului </w:t>
      </w:r>
      <w:r w:rsidR="00A5388C" w:rsidRPr="005F6EA3">
        <w:rPr>
          <w:rFonts w:ascii="Arial" w:hAnsi="Arial" w:cs="Arial"/>
          <w:sz w:val="22"/>
          <w:szCs w:val="22"/>
          <w:lang w:val="ro-MD"/>
        </w:rPr>
        <w:t xml:space="preserve">analitic al </w:t>
      </w:r>
      <w:r w:rsidR="004A6B91" w:rsidRPr="005F6EA3">
        <w:rPr>
          <w:rFonts w:ascii="Arial" w:hAnsi="Arial" w:cs="Arial"/>
          <w:sz w:val="22"/>
          <w:szCs w:val="22"/>
          <w:lang w:val="ro-MD"/>
        </w:rPr>
        <w:t>studiului</w:t>
      </w:r>
      <w:r w:rsidRPr="005F6EA3">
        <w:rPr>
          <w:rFonts w:ascii="Arial" w:hAnsi="Arial" w:cs="Arial"/>
          <w:sz w:val="22"/>
          <w:szCs w:val="22"/>
          <w:lang w:val="ro-MD"/>
        </w:rPr>
        <w:t>.</w:t>
      </w:r>
    </w:p>
    <w:p w14:paraId="3FCD55A8" w14:textId="77777777" w:rsidR="004A6B91" w:rsidRPr="005F6EA3" w:rsidRDefault="004A6B91" w:rsidP="000209FE">
      <w:pPr>
        <w:pStyle w:val="Default"/>
        <w:jc w:val="both"/>
        <w:rPr>
          <w:rFonts w:ascii="Arial" w:hAnsi="Arial" w:cs="Arial"/>
          <w:sz w:val="22"/>
          <w:szCs w:val="22"/>
          <w:lang w:val="ro-MD"/>
        </w:rPr>
      </w:pPr>
    </w:p>
    <w:p w14:paraId="435BE399" w14:textId="77777777" w:rsidR="004A6B91" w:rsidRPr="005F6EA3" w:rsidRDefault="004A6B91" w:rsidP="000209FE">
      <w:pPr>
        <w:pStyle w:val="Default"/>
        <w:jc w:val="both"/>
        <w:rPr>
          <w:rFonts w:ascii="Arial" w:hAnsi="Arial" w:cs="Arial"/>
          <w:sz w:val="22"/>
          <w:szCs w:val="22"/>
          <w:lang w:val="ro-MD"/>
        </w:rPr>
      </w:pPr>
      <w:r w:rsidRPr="005F6EA3">
        <w:rPr>
          <w:rFonts w:ascii="Arial" w:hAnsi="Arial" w:cs="Arial"/>
          <w:b/>
          <w:sz w:val="22"/>
          <w:szCs w:val="22"/>
          <w:lang w:val="ro-MD"/>
        </w:rPr>
        <w:t xml:space="preserve">Cercetarea cantitativă </w:t>
      </w:r>
      <w:r w:rsidRPr="005F6EA3">
        <w:rPr>
          <w:rFonts w:ascii="Arial" w:hAnsi="Arial" w:cs="Arial"/>
          <w:sz w:val="22"/>
          <w:szCs w:val="22"/>
          <w:lang w:val="ro-MD"/>
        </w:rPr>
        <w:t>presupune colectarea, prel</w:t>
      </w:r>
      <w:r w:rsidR="00B444CB" w:rsidRPr="005F6EA3">
        <w:rPr>
          <w:rFonts w:ascii="Arial" w:hAnsi="Arial" w:cs="Arial"/>
          <w:sz w:val="22"/>
          <w:szCs w:val="22"/>
          <w:lang w:val="ro-MD"/>
        </w:rPr>
        <w:t>ucrarea și analiza datelor</w:t>
      </w:r>
      <w:r w:rsidRPr="005F6EA3">
        <w:rPr>
          <w:rFonts w:ascii="Arial" w:hAnsi="Arial" w:cs="Arial"/>
          <w:sz w:val="22"/>
          <w:szCs w:val="22"/>
          <w:lang w:val="ro-MD"/>
        </w:rPr>
        <w:t xml:space="preserve"> în baza </w:t>
      </w:r>
      <w:r w:rsidR="00400A0E" w:rsidRPr="005F6EA3">
        <w:rPr>
          <w:rFonts w:ascii="Arial" w:hAnsi="Arial" w:cs="Arial"/>
          <w:sz w:val="22"/>
          <w:szCs w:val="22"/>
          <w:lang w:val="ro-MD"/>
        </w:rPr>
        <w:t>chestionarului elaborat</w:t>
      </w:r>
      <w:r w:rsidRPr="005F6EA3">
        <w:rPr>
          <w:rFonts w:ascii="Arial" w:hAnsi="Arial" w:cs="Arial"/>
          <w:sz w:val="22"/>
          <w:szCs w:val="22"/>
          <w:lang w:val="ro-MD"/>
        </w:rPr>
        <w:t>, precum și în baza analizei datelor statistice oficiale.</w:t>
      </w:r>
    </w:p>
    <w:p w14:paraId="37374F0E" w14:textId="77777777" w:rsidR="00A5388C" w:rsidRPr="005F6EA3" w:rsidRDefault="00A5388C" w:rsidP="000209FE">
      <w:pPr>
        <w:pStyle w:val="Default"/>
        <w:jc w:val="both"/>
        <w:rPr>
          <w:rFonts w:ascii="Arial" w:hAnsi="Arial" w:cs="Arial"/>
          <w:sz w:val="22"/>
          <w:szCs w:val="22"/>
          <w:lang w:val="ro-MD"/>
        </w:rPr>
      </w:pPr>
    </w:p>
    <w:p w14:paraId="5FE0AA32" w14:textId="77777777" w:rsidR="004A6B91" w:rsidRPr="005F6EA3" w:rsidRDefault="004A6B91" w:rsidP="000209FE">
      <w:pPr>
        <w:pStyle w:val="Default"/>
        <w:jc w:val="both"/>
        <w:rPr>
          <w:rFonts w:ascii="Arial" w:hAnsi="Arial" w:cs="Arial"/>
          <w:sz w:val="22"/>
          <w:szCs w:val="22"/>
          <w:lang w:val="ro-MD"/>
        </w:rPr>
      </w:pPr>
      <w:r w:rsidRPr="005F6EA3">
        <w:rPr>
          <w:rFonts w:ascii="Arial" w:hAnsi="Arial" w:cs="Arial"/>
          <w:sz w:val="22"/>
          <w:szCs w:val="22"/>
          <w:lang w:val="ro-MD"/>
        </w:rPr>
        <w:t>În acest scop vor fi realizate următoarele activități:</w:t>
      </w:r>
    </w:p>
    <w:p w14:paraId="7DAC5D0C" w14:textId="32621EE4" w:rsidR="002168B8" w:rsidRPr="005F6EA3" w:rsidRDefault="004A6B91" w:rsidP="005A4891">
      <w:pPr>
        <w:pStyle w:val="Default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  <w:lang w:val="ro-MD"/>
        </w:rPr>
      </w:pPr>
      <w:r w:rsidRPr="005F6EA3">
        <w:rPr>
          <w:rFonts w:ascii="Arial" w:hAnsi="Arial" w:cs="Arial"/>
          <w:sz w:val="22"/>
          <w:szCs w:val="22"/>
          <w:lang w:val="ro-MD"/>
        </w:rPr>
        <w:t xml:space="preserve">Colectarea și analiza datelor statistice cu privire la </w:t>
      </w:r>
      <w:r w:rsidR="002168B8" w:rsidRPr="005F6EA3">
        <w:rPr>
          <w:rFonts w:ascii="Arial" w:hAnsi="Arial" w:cs="Arial"/>
          <w:sz w:val="22"/>
          <w:szCs w:val="22"/>
          <w:lang w:val="ro-MD"/>
        </w:rPr>
        <w:t>funcționarea serviciilor</w:t>
      </w:r>
      <w:r w:rsidR="007C605F" w:rsidRPr="005F6EA3">
        <w:rPr>
          <w:rFonts w:ascii="Arial" w:hAnsi="Arial" w:cs="Arial"/>
          <w:sz w:val="22"/>
          <w:szCs w:val="22"/>
          <w:lang w:val="ro-MD"/>
        </w:rPr>
        <w:t xml:space="preserve"> cantină de ajutor social di</w:t>
      </w:r>
      <w:r w:rsidR="002168B8" w:rsidRPr="005F6EA3">
        <w:rPr>
          <w:rFonts w:ascii="Arial" w:hAnsi="Arial" w:cs="Arial"/>
          <w:sz w:val="22"/>
          <w:szCs w:val="22"/>
          <w:lang w:val="ro-MD"/>
        </w:rPr>
        <w:t>n Republica Moldova. Serviciile vor fi cartografiate în funcție de: anul creării serviciului, prestatorul de servicii, numărul de unități de personal și numărul de beneficiari în ultimii 3 ani, inclusiv pe fiecare an separat, costul serviciului (sursele financiare alocate) în ultimii 3 ani.</w:t>
      </w:r>
    </w:p>
    <w:p w14:paraId="661EE191" w14:textId="7D10DD8B" w:rsidR="002168B8" w:rsidRPr="005F6EA3" w:rsidRDefault="002168B8" w:rsidP="005A4891">
      <w:pPr>
        <w:pStyle w:val="Default"/>
        <w:numPr>
          <w:ilvl w:val="0"/>
          <w:numId w:val="3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  <w:lang w:val="ro-MD"/>
        </w:rPr>
      </w:pPr>
      <w:r w:rsidRPr="005F6EA3">
        <w:rPr>
          <w:rFonts w:ascii="Arial" w:hAnsi="Arial" w:cs="Arial"/>
          <w:sz w:val="22"/>
          <w:szCs w:val="22"/>
          <w:lang w:val="ro-MD"/>
        </w:rPr>
        <w:t>Colectarea și analiza datelor cu privire la gradul de acoperire cu servicii cantină de ajutor social. Estimarea gradului de acoperire cu servicii se va face în baza formulei: 100% x nr. persoane care beneficiază de servicii/ nr. total persoane care necesită servicii, inclusiv beneficiarii actuali.</w:t>
      </w:r>
    </w:p>
    <w:p w14:paraId="5162BFCE" w14:textId="248455BB" w:rsidR="002168B8" w:rsidRPr="005F6EA3" w:rsidRDefault="00612667" w:rsidP="005A4891">
      <w:pPr>
        <w:pStyle w:val="Default"/>
        <w:numPr>
          <w:ilvl w:val="0"/>
          <w:numId w:val="3"/>
        </w:numPr>
        <w:spacing w:before="120" w:after="120"/>
        <w:ind w:left="426" w:hanging="357"/>
        <w:jc w:val="both"/>
        <w:rPr>
          <w:rFonts w:ascii="Arial" w:hAnsi="Arial" w:cs="Arial"/>
          <w:sz w:val="22"/>
          <w:szCs w:val="22"/>
          <w:lang w:val="ro-MD"/>
        </w:rPr>
      </w:pPr>
      <w:r w:rsidRPr="005F6EA3">
        <w:rPr>
          <w:rFonts w:ascii="Arial" w:hAnsi="Arial" w:cs="Arial"/>
          <w:sz w:val="22"/>
          <w:szCs w:val="22"/>
          <w:lang w:val="ro-MD"/>
        </w:rPr>
        <w:t>Colectarea și analiza datelor în baza chestionarului</w:t>
      </w:r>
      <w:r w:rsidR="00A5388C" w:rsidRPr="005F6EA3">
        <w:rPr>
          <w:rFonts w:ascii="Arial" w:hAnsi="Arial" w:cs="Arial"/>
          <w:sz w:val="22"/>
          <w:szCs w:val="22"/>
          <w:lang w:val="ro-MD"/>
        </w:rPr>
        <w:t xml:space="preserve"> privind </w:t>
      </w:r>
      <w:r w:rsidR="00A5388C" w:rsidRPr="005F6EA3">
        <w:rPr>
          <w:rFonts w:ascii="Arial" w:hAnsi="Arial" w:cs="Arial"/>
          <w:color w:val="auto"/>
          <w:sz w:val="22"/>
          <w:szCs w:val="22"/>
          <w:lang w:val="ro-MD"/>
        </w:rPr>
        <w:t>evaluarea nivelului de satisfacție al beneficiarilor serviciilor de cantină de ajutor social</w:t>
      </w:r>
      <w:r w:rsidR="000209FE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. </w:t>
      </w:r>
      <w:r w:rsidR="00A66160" w:rsidRPr="005F6EA3">
        <w:rPr>
          <w:rFonts w:ascii="Arial" w:hAnsi="Arial" w:cs="Arial"/>
          <w:sz w:val="22"/>
          <w:szCs w:val="22"/>
          <w:lang w:val="ro-MD"/>
        </w:rPr>
        <w:t>În total vor fi c</w:t>
      </w:r>
      <w:r w:rsidR="000209FE" w:rsidRPr="005F6EA3">
        <w:rPr>
          <w:rFonts w:ascii="Arial" w:hAnsi="Arial" w:cs="Arial"/>
          <w:sz w:val="22"/>
          <w:szCs w:val="22"/>
          <w:lang w:val="ro-MD"/>
        </w:rPr>
        <w:t>hestionați 300 de beneficiari (</w:t>
      </w:r>
      <w:r w:rsidR="00A66160" w:rsidRPr="005F6EA3">
        <w:rPr>
          <w:rFonts w:ascii="Arial" w:hAnsi="Arial" w:cs="Arial"/>
          <w:sz w:val="22"/>
          <w:szCs w:val="22"/>
          <w:lang w:val="ro-MD"/>
        </w:rPr>
        <w:t>inclusiv 100- mediul rural, 100- orașe mici, 100-municipii).</w:t>
      </w:r>
      <w:r w:rsidR="00A66160" w:rsidRPr="005F6EA3" w:rsidDel="00A66160">
        <w:rPr>
          <w:rStyle w:val="CommentReference"/>
          <w:rFonts w:asciiTheme="minorHAnsi" w:hAnsiTheme="minorHAnsi" w:cstheme="minorBidi"/>
          <w:color w:val="auto"/>
          <w:sz w:val="22"/>
          <w:szCs w:val="22"/>
          <w:lang w:val="ro-MD"/>
        </w:rPr>
        <w:t xml:space="preserve"> </w:t>
      </w:r>
    </w:p>
    <w:p w14:paraId="70B9743C" w14:textId="5770F0CF" w:rsidR="002168B8" w:rsidRPr="005F6EA3" w:rsidRDefault="002168B8" w:rsidP="00A661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MD"/>
        </w:rPr>
      </w:pPr>
    </w:p>
    <w:p w14:paraId="35A9BFB8" w14:textId="77777777" w:rsidR="00FA053A" w:rsidRPr="005F6EA3" w:rsidRDefault="000522CB" w:rsidP="00A66160">
      <w:pPr>
        <w:jc w:val="both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b/>
          <w:lang w:val="ro-MD"/>
        </w:rPr>
        <w:t xml:space="preserve">Cercetarea calitativă </w:t>
      </w:r>
      <w:r w:rsidRPr="005F6EA3">
        <w:rPr>
          <w:rFonts w:ascii="Arial" w:hAnsi="Arial" w:cs="Arial"/>
          <w:lang w:val="ro-MD"/>
        </w:rPr>
        <w:t>va include</w:t>
      </w:r>
      <w:r w:rsidR="00FA053A" w:rsidRPr="005F6EA3">
        <w:rPr>
          <w:rFonts w:ascii="Arial" w:hAnsi="Arial" w:cs="Arial"/>
          <w:lang w:val="ro-MD"/>
        </w:rPr>
        <w:t>:</w:t>
      </w:r>
    </w:p>
    <w:p w14:paraId="3BD41D7E" w14:textId="6FE4D682" w:rsidR="00FA053A" w:rsidRPr="005F6EA3" w:rsidRDefault="00FA053A" w:rsidP="00774E77">
      <w:pPr>
        <w:pStyle w:val="ListParagraph"/>
        <w:numPr>
          <w:ilvl w:val="0"/>
          <w:numId w:val="23"/>
        </w:numPr>
        <w:spacing w:after="120"/>
        <w:ind w:left="425" w:hanging="357"/>
        <w:contextualSpacing w:val="0"/>
        <w:jc w:val="both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 xml:space="preserve">4 </w:t>
      </w:r>
      <w:r w:rsidR="000522CB" w:rsidRPr="005F6EA3">
        <w:rPr>
          <w:rFonts w:ascii="Arial" w:hAnsi="Arial" w:cs="Arial"/>
          <w:lang w:val="ro-MD"/>
        </w:rPr>
        <w:t>focus grupuri cu prestatorii de servicii de cantină de ajuto</w:t>
      </w:r>
      <w:r w:rsidR="00A13249" w:rsidRPr="005F6EA3">
        <w:rPr>
          <w:rFonts w:ascii="Arial" w:hAnsi="Arial" w:cs="Arial"/>
          <w:lang w:val="ro-MD"/>
        </w:rPr>
        <w:t xml:space="preserve">r social </w:t>
      </w:r>
      <w:r w:rsidR="00EF2E35" w:rsidRPr="005F6EA3">
        <w:rPr>
          <w:rFonts w:ascii="Arial" w:hAnsi="Arial" w:cs="Arial"/>
          <w:lang w:val="ro-MD"/>
        </w:rPr>
        <w:t>și reprezentanți APL</w:t>
      </w:r>
      <w:r w:rsidR="008E52D7" w:rsidRPr="005F6EA3">
        <w:rPr>
          <w:rFonts w:ascii="Arial" w:hAnsi="Arial" w:cs="Arial"/>
          <w:lang w:val="ro-MD"/>
        </w:rPr>
        <w:t xml:space="preserve"> </w:t>
      </w:r>
      <w:r w:rsidRPr="005F6EA3">
        <w:rPr>
          <w:rFonts w:ascii="Arial" w:hAnsi="Arial" w:cs="Arial"/>
          <w:color w:val="000000"/>
          <w:lang w:val="ro-MD"/>
        </w:rPr>
        <w:t>( 2- cu OSC</w:t>
      </w:r>
      <w:r w:rsidR="008E52D7" w:rsidRPr="005F6EA3">
        <w:rPr>
          <w:rFonts w:ascii="Arial" w:hAnsi="Arial" w:cs="Arial"/>
          <w:color w:val="000000"/>
          <w:lang w:val="ro-MD"/>
        </w:rPr>
        <w:t>-uri și 2- cu autorități publice) la nivel rural și urban, inclusiv orașe mici și municipii</w:t>
      </w:r>
      <w:r w:rsidRPr="005F6EA3">
        <w:rPr>
          <w:rFonts w:ascii="Arial" w:hAnsi="Arial" w:cs="Arial"/>
          <w:color w:val="000000"/>
          <w:lang w:val="ro-MD"/>
        </w:rPr>
        <w:t xml:space="preserve">, și vor viza subiectele: </w:t>
      </w:r>
    </w:p>
    <w:p w14:paraId="4096C79B" w14:textId="77777777" w:rsidR="00FA053A" w:rsidRPr="005F6EA3" w:rsidRDefault="00A13249" w:rsidP="00774E77">
      <w:pPr>
        <w:pStyle w:val="ListParagraph"/>
        <w:numPr>
          <w:ilvl w:val="0"/>
          <w:numId w:val="23"/>
        </w:numPr>
        <w:spacing w:after="120"/>
        <w:ind w:left="425" w:hanging="357"/>
        <w:contextualSpacing w:val="0"/>
        <w:jc w:val="both"/>
        <w:rPr>
          <w:rFonts w:ascii="Arial" w:hAnsi="Arial" w:cs="Arial"/>
          <w:color w:val="000000"/>
          <w:lang w:val="ro-MD"/>
        </w:rPr>
      </w:pPr>
      <w:r w:rsidRPr="005F6EA3">
        <w:rPr>
          <w:rFonts w:ascii="Arial" w:hAnsi="Arial" w:cs="Arial"/>
          <w:lang w:val="ro-MD"/>
        </w:rPr>
        <w:t>3</w:t>
      </w:r>
      <w:r w:rsidR="000522CB" w:rsidRPr="005F6EA3">
        <w:rPr>
          <w:rFonts w:ascii="Arial" w:hAnsi="Arial" w:cs="Arial"/>
          <w:lang w:val="ro-MD"/>
        </w:rPr>
        <w:t xml:space="preserve"> focus grupuri cu beneficiarii/potențialii beneficiari de servicii de cantină </w:t>
      </w:r>
      <w:r w:rsidR="00FA053A" w:rsidRPr="005F6EA3">
        <w:rPr>
          <w:rFonts w:ascii="Arial" w:hAnsi="Arial" w:cs="Arial"/>
          <w:lang w:val="ro-MD"/>
        </w:rPr>
        <w:t xml:space="preserve">social </w:t>
      </w:r>
      <w:r w:rsidR="00FA053A" w:rsidRPr="005F6EA3">
        <w:rPr>
          <w:rFonts w:ascii="Arial" w:hAnsi="Arial" w:cs="Arial"/>
          <w:color w:val="000000"/>
          <w:lang w:val="ro-MD"/>
        </w:rPr>
        <w:t>(</w:t>
      </w:r>
      <w:r w:rsidR="008E52D7" w:rsidRPr="005F6EA3">
        <w:rPr>
          <w:rFonts w:ascii="Arial" w:hAnsi="Arial" w:cs="Arial"/>
          <w:color w:val="000000"/>
          <w:lang w:val="ro-MD"/>
        </w:rPr>
        <w:t>inclusiv</w:t>
      </w:r>
      <w:r w:rsidR="00FA053A" w:rsidRPr="005F6EA3">
        <w:rPr>
          <w:rFonts w:ascii="Arial" w:hAnsi="Arial" w:cs="Arial"/>
          <w:color w:val="000000"/>
          <w:lang w:val="ro-MD"/>
        </w:rPr>
        <w:t xml:space="preserve"> </w:t>
      </w:r>
      <w:r w:rsidR="008E52D7" w:rsidRPr="005F6EA3">
        <w:rPr>
          <w:rFonts w:ascii="Arial" w:hAnsi="Arial" w:cs="Arial"/>
          <w:color w:val="000000"/>
          <w:lang w:val="ro-MD"/>
        </w:rPr>
        <w:t>1- în mediul rural, 1 – în orașele mici  și 1- în mun</w:t>
      </w:r>
      <w:r w:rsidR="00FA053A" w:rsidRPr="005F6EA3">
        <w:rPr>
          <w:rFonts w:ascii="Arial" w:hAnsi="Arial" w:cs="Arial"/>
          <w:color w:val="000000"/>
          <w:lang w:val="ro-MD"/>
        </w:rPr>
        <w:t>i</w:t>
      </w:r>
      <w:r w:rsidR="008E52D7" w:rsidRPr="005F6EA3">
        <w:rPr>
          <w:rFonts w:ascii="Arial" w:hAnsi="Arial" w:cs="Arial"/>
          <w:color w:val="000000"/>
          <w:lang w:val="ro-MD"/>
        </w:rPr>
        <w:t xml:space="preserve">cipii); </w:t>
      </w:r>
    </w:p>
    <w:p w14:paraId="700CC283" w14:textId="77777777" w:rsidR="00FA053A" w:rsidRPr="005F6EA3" w:rsidRDefault="000522CB" w:rsidP="00774E77">
      <w:pPr>
        <w:pStyle w:val="ListParagraph"/>
        <w:numPr>
          <w:ilvl w:val="0"/>
          <w:numId w:val="23"/>
        </w:numPr>
        <w:spacing w:after="120"/>
        <w:ind w:left="425" w:hanging="357"/>
        <w:contextualSpacing w:val="0"/>
        <w:jc w:val="both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lastRenderedPageBreak/>
        <w:t>5 interviuri aprofundate cu reprezentanții autorităților publice centrale responsabile de politicile în domeniul serviciilor sociale, inclusiv, monitorizarea, evaluarea și acreditarea acestora</w:t>
      </w:r>
      <w:r w:rsidR="00FA053A" w:rsidRPr="005F6EA3">
        <w:rPr>
          <w:rFonts w:ascii="Arial" w:hAnsi="Arial" w:cs="Arial"/>
          <w:lang w:val="ro-MD"/>
        </w:rPr>
        <w:t>;</w:t>
      </w:r>
    </w:p>
    <w:p w14:paraId="1D53A31D" w14:textId="77777777" w:rsidR="00FA053A" w:rsidRPr="005F6EA3" w:rsidRDefault="005372E3" w:rsidP="00774E77">
      <w:pPr>
        <w:pStyle w:val="ListParagraph"/>
        <w:numPr>
          <w:ilvl w:val="0"/>
          <w:numId w:val="23"/>
        </w:numPr>
        <w:spacing w:after="120"/>
        <w:ind w:left="425" w:hanging="357"/>
        <w:contextualSpacing w:val="0"/>
        <w:jc w:val="both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>5 interviuri aprofundate cu reprezentanții APL de nivelurile  unu și doi, care</w:t>
      </w:r>
      <w:r w:rsidR="000209FE" w:rsidRPr="005F6EA3">
        <w:rPr>
          <w:rFonts w:ascii="Arial" w:hAnsi="Arial" w:cs="Arial"/>
          <w:lang w:val="ro-MD"/>
        </w:rPr>
        <w:t xml:space="preserve"> </w:t>
      </w:r>
      <w:r w:rsidR="00967065" w:rsidRPr="005F6EA3">
        <w:rPr>
          <w:rFonts w:ascii="Arial" w:hAnsi="Arial" w:cs="Arial"/>
          <w:lang w:val="ro-MD"/>
        </w:rPr>
        <w:t>gestionează</w:t>
      </w:r>
      <w:r w:rsidR="000209FE" w:rsidRPr="005F6EA3">
        <w:rPr>
          <w:rFonts w:ascii="Arial" w:hAnsi="Arial" w:cs="Arial"/>
          <w:lang w:val="ro-MD"/>
        </w:rPr>
        <w:t xml:space="preserve"> servicii de cantină de ajutor social</w:t>
      </w:r>
      <w:r w:rsidR="000522CB" w:rsidRPr="005F6EA3">
        <w:rPr>
          <w:rFonts w:ascii="Arial" w:hAnsi="Arial" w:cs="Arial"/>
          <w:lang w:val="ro-MD"/>
        </w:rPr>
        <w:t>.</w:t>
      </w:r>
      <w:r w:rsidR="00FA053A" w:rsidRPr="005F6EA3">
        <w:rPr>
          <w:rFonts w:ascii="Arial" w:hAnsi="Arial" w:cs="Arial"/>
          <w:lang w:val="ro-MD"/>
        </w:rPr>
        <w:t xml:space="preserve"> </w:t>
      </w:r>
    </w:p>
    <w:p w14:paraId="7599FF15" w14:textId="2CA54470" w:rsidR="000522CB" w:rsidRPr="005F6EA3" w:rsidRDefault="000522CB" w:rsidP="00A66160">
      <w:pPr>
        <w:jc w:val="both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>Cercetarea calitativă se va realiza în baza ghidurilor de</w:t>
      </w:r>
      <w:r w:rsidR="008E52D7" w:rsidRPr="005F6EA3">
        <w:rPr>
          <w:rFonts w:ascii="Arial" w:hAnsi="Arial" w:cs="Arial"/>
          <w:lang w:val="ro-MD"/>
        </w:rPr>
        <w:t xml:space="preserve"> focus grupuri și de </w:t>
      </w:r>
      <w:r w:rsidRPr="005F6EA3">
        <w:rPr>
          <w:rFonts w:ascii="Arial" w:hAnsi="Arial" w:cs="Arial"/>
          <w:lang w:val="ro-MD"/>
        </w:rPr>
        <w:t>interviu aprobate de către Keystone Moldova și se va axa în special pe:</w:t>
      </w:r>
    </w:p>
    <w:p w14:paraId="39063529" w14:textId="0028C29C" w:rsidR="00FA053A" w:rsidRPr="005F6EA3" w:rsidRDefault="00FA053A" w:rsidP="00FA053A">
      <w:pPr>
        <w:pStyle w:val="ListParagraph"/>
        <w:numPr>
          <w:ilvl w:val="0"/>
          <w:numId w:val="4"/>
        </w:numPr>
        <w:spacing w:before="120" w:after="120"/>
        <w:ind w:left="426" w:hanging="357"/>
        <w:contextualSpacing w:val="0"/>
        <w:jc w:val="both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>Analiza cadrului normativ actual de reglementare a funcționării serviciilor de cantină de ajutor social ce vizează următoarele aspecte: mecanismul financiar, acreditarea, standardele sanitare, mecanismul de referire, prestarea servic</w:t>
      </w:r>
      <w:r w:rsidR="0024108E">
        <w:rPr>
          <w:rFonts w:ascii="Arial" w:hAnsi="Arial" w:cs="Arial"/>
          <w:lang w:val="ro-MD"/>
        </w:rPr>
        <w:t>i</w:t>
      </w:r>
      <w:r w:rsidRPr="005F6EA3">
        <w:rPr>
          <w:rFonts w:ascii="Arial" w:hAnsi="Arial" w:cs="Arial"/>
          <w:lang w:val="ro-MD"/>
        </w:rPr>
        <w:t>ilor;</w:t>
      </w:r>
    </w:p>
    <w:p w14:paraId="2FDBBDAB" w14:textId="77777777" w:rsidR="000522CB" w:rsidRPr="005F6EA3" w:rsidRDefault="000522CB" w:rsidP="005A4891">
      <w:pPr>
        <w:pStyle w:val="ListParagraph"/>
        <w:numPr>
          <w:ilvl w:val="0"/>
          <w:numId w:val="4"/>
        </w:numPr>
        <w:spacing w:before="120" w:after="120"/>
        <w:ind w:left="426" w:hanging="357"/>
        <w:contextualSpacing w:val="0"/>
        <w:jc w:val="both"/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 xml:space="preserve">Analiza gradului de satisfacție a </w:t>
      </w:r>
      <w:r w:rsidR="00400A0E" w:rsidRPr="005F6EA3">
        <w:rPr>
          <w:rFonts w:ascii="Arial" w:hAnsi="Arial" w:cs="Arial"/>
          <w:lang w:val="ro-MD"/>
        </w:rPr>
        <w:t>grupului</w:t>
      </w:r>
      <w:r w:rsidR="00D5549B" w:rsidRPr="005F6EA3">
        <w:rPr>
          <w:rFonts w:ascii="Arial" w:hAnsi="Arial" w:cs="Arial"/>
          <w:lang w:val="ro-MD"/>
        </w:rPr>
        <w:t xml:space="preserve"> țintă (</w:t>
      </w:r>
      <w:r w:rsidR="00400A0E" w:rsidRPr="005F6EA3">
        <w:rPr>
          <w:rFonts w:ascii="Arial" w:hAnsi="Arial" w:cs="Arial"/>
          <w:lang w:val="ro-MD"/>
        </w:rPr>
        <w:t>beneficiari actuali sau potențiali beneficiari ai serviciului</w:t>
      </w:r>
      <w:r w:rsidR="00D5549B" w:rsidRPr="005F6EA3">
        <w:rPr>
          <w:rFonts w:ascii="Arial" w:hAnsi="Arial" w:cs="Arial"/>
          <w:lang w:val="ro-MD"/>
        </w:rPr>
        <w:t xml:space="preserve">) </w:t>
      </w:r>
      <w:r w:rsidRPr="005F6EA3">
        <w:rPr>
          <w:rFonts w:ascii="Arial" w:hAnsi="Arial" w:cs="Arial"/>
          <w:lang w:val="ro-MD"/>
        </w:rPr>
        <w:t xml:space="preserve">față de serviciile </w:t>
      </w:r>
      <w:r w:rsidR="00D5549B" w:rsidRPr="005F6EA3">
        <w:rPr>
          <w:rFonts w:ascii="Arial" w:hAnsi="Arial" w:cs="Arial"/>
          <w:lang w:val="ro-MD"/>
        </w:rPr>
        <w:t>de cantină de ajutor social</w:t>
      </w:r>
      <w:r w:rsidRPr="005F6EA3">
        <w:rPr>
          <w:rFonts w:ascii="Arial" w:hAnsi="Arial" w:cs="Arial"/>
          <w:lang w:val="ro-MD"/>
        </w:rPr>
        <w:t xml:space="preserve"> existente;</w:t>
      </w:r>
    </w:p>
    <w:p w14:paraId="1C081879" w14:textId="77777777" w:rsidR="00395038" w:rsidRPr="005F6EA3" w:rsidRDefault="00D5549B" w:rsidP="005A4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357"/>
        <w:contextualSpacing w:val="0"/>
        <w:jc w:val="both"/>
        <w:rPr>
          <w:rFonts w:ascii="Arial" w:hAnsi="Arial" w:cs="Arial"/>
          <w:color w:val="000000"/>
          <w:lang w:val="ro-MD"/>
        </w:rPr>
      </w:pPr>
      <w:r w:rsidRPr="005F6EA3">
        <w:rPr>
          <w:rFonts w:ascii="Arial" w:hAnsi="Arial" w:cs="Arial"/>
          <w:color w:val="000000"/>
          <w:lang w:val="ro-MD"/>
        </w:rPr>
        <w:t>Analiza provocărilor și dificultăților privind dezvoltarea/ implementarea/ monitorizarea serviciilor sociale la nivel local</w:t>
      </w:r>
      <w:r w:rsidR="00395038" w:rsidRPr="005F6EA3">
        <w:rPr>
          <w:rFonts w:ascii="Arial" w:hAnsi="Arial" w:cs="Arial"/>
          <w:color w:val="000000"/>
          <w:lang w:val="ro-MD"/>
        </w:rPr>
        <w:t xml:space="preserve"> </w:t>
      </w:r>
      <w:r w:rsidR="00395038" w:rsidRPr="005F6EA3">
        <w:rPr>
          <w:rFonts w:ascii="Arial" w:hAnsi="Arial" w:cs="Arial"/>
          <w:lang w:val="ro-MD"/>
        </w:rPr>
        <w:t>de către prestatorilor de servicii de cantină de ajutor social (APL, OSC sau alte forme de organizare juridică);</w:t>
      </w:r>
      <w:r w:rsidRPr="005F6EA3">
        <w:rPr>
          <w:rFonts w:ascii="Arial" w:hAnsi="Arial" w:cs="Arial"/>
          <w:color w:val="000000"/>
          <w:lang w:val="ro-MD"/>
        </w:rPr>
        <w:t xml:space="preserve"> </w:t>
      </w:r>
    </w:p>
    <w:p w14:paraId="7D9F9B24" w14:textId="77777777" w:rsidR="00D5549B" w:rsidRPr="005F6EA3" w:rsidRDefault="00D5549B" w:rsidP="005A48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426" w:hanging="357"/>
        <w:contextualSpacing w:val="0"/>
        <w:jc w:val="both"/>
        <w:rPr>
          <w:rFonts w:ascii="Arial" w:hAnsi="Arial" w:cs="Arial"/>
          <w:color w:val="000000"/>
          <w:lang w:val="ro-MD"/>
        </w:rPr>
      </w:pPr>
      <w:r w:rsidRPr="005F6EA3">
        <w:rPr>
          <w:rFonts w:ascii="Arial" w:hAnsi="Arial" w:cs="Arial"/>
          <w:color w:val="000000"/>
          <w:lang w:val="ro-MD"/>
        </w:rPr>
        <w:t xml:space="preserve">Analiza provocărilor și dificultăților privind stabilirea parteneriatelor APL-OSC la nivel local în vederea dezvoltării/ implementării/ monitorizării serviciilor </w:t>
      </w:r>
      <w:r w:rsidR="00395038" w:rsidRPr="005F6EA3">
        <w:rPr>
          <w:rFonts w:ascii="Arial" w:hAnsi="Arial" w:cs="Arial"/>
          <w:color w:val="000000"/>
          <w:lang w:val="ro-MD"/>
        </w:rPr>
        <w:t xml:space="preserve">cantină de ajutor social. </w:t>
      </w:r>
    </w:p>
    <w:p w14:paraId="48AC3E18" w14:textId="641D23C1" w:rsidR="00EA68BD" w:rsidRPr="005F6EA3" w:rsidRDefault="008E52D7" w:rsidP="006657C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MD"/>
        </w:rPr>
      </w:pPr>
      <w:r w:rsidRPr="005F6EA3">
        <w:rPr>
          <w:rFonts w:ascii="Arial" w:hAnsi="Arial" w:cs="Arial"/>
          <w:color w:val="000000"/>
          <w:lang w:val="ro-MD"/>
        </w:rPr>
        <w:t xml:space="preserve">Fiecare focus grup va cuprinde între 8 și 10 persoane. </w:t>
      </w:r>
    </w:p>
    <w:p w14:paraId="5996B48B" w14:textId="77777777" w:rsidR="009D5219" w:rsidRPr="005F6EA3" w:rsidRDefault="009D5219" w:rsidP="006657C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MD"/>
        </w:rPr>
      </w:pPr>
    </w:p>
    <w:p w14:paraId="590DF6BD" w14:textId="483D0E4A" w:rsidR="009B4E3F" w:rsidRPr="005F6EA3" w:rsidRDefault="008E52D7" w:rsidP="005A48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lang w:val="ro-MD"/>
        </w:rPr>
      </w:pPr>
      <w:r w:rsidRPr="005F6EA3">
        <w:rPr>
          <w:rFonts w:ascii="Arial" w:hAnsi="Arial" w:cs="Arial"/>
          <w:b/>
          <w:color w:val="000000"/>
          <w:lang w:val="ro-MD"/>
        </w:rPr>
        <w:t>Responsabilitățile grupului de experți/companiei sociologice:</w:t>
      </w:r>
    </w:p>
    <w:p w14:paraId="07BF8BED" w14:textId="77777777" w:rsidR="00B754CD" w:rsidRPr="00F356FE" w:rsidRDefault="00634D2B" w:rsidP="00B754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 xml:space="preserve">Grupul de experți/ compania sociologică </w:t>
      </w:r>
      <w:r w:rsidR="00B754CD" w:rsidRPr="00F356FE">
        <w:rPr>
          <w:rFonts w:ascii="Arial" w:eastAsia="Calibri" w:hAnsi="Arial" w:cs="Arial"/>
          <w:color w:val="000000"/>
          <w:lang w:val="ro-RO"/>
        </w:rPr>
        <w:t>va desfășura următoarele activități în cadrul procesului de realizare a studiului:</w:t>
      </w:r>
    </w:p>
    <w:p w14:paraId="3EFC3305" w14:textId="664EEB80" w:rsidR="009D7674" w:rsidRPr="00F356FE" w:rsidRDefault="009D7674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 xml:space="preserve">Elaborarea </w:t>
      </w:r>
      <w:r w:rsidR="00967065" w:rsidRPr="00F356FE">
        <w:rPr>
          <w:rFonts w:ascii="Arial" w:hAnsi="Arial" w:cs="Arial"/>
          <w:color w:val="000000"/>
          <w:lang w:val="ro-RO"/>
        </w:rPr>
        <w:t>instrumentelor de cercetare (</w:t>
      </w:r>
      <w:r w:rsidR="008E52D7" w:rsidRPr="00F356FE">
        <w:rPr>
          <w:rFonts w:ascii="Arial" w:hAnsi="Arial" w:cs="Arial"/>
          <w:color w:val="000000"/>
          <w:lang w:val="ro-RO"/>
        </w:rPr>
        <w:t>o fișă pentru carto</w:t>
      </w:r>
      <w:r w:rsidR="00967065" w:rsidRPr="00F356FE">
        <w:rPr>
          <w:rFonts w:ascii="Arial" w:hAnsi="Arial" w:cs="Arial"/>
          <w:color w:val="000000"/>
          <w:lang w:val="ro-RO"/>
        </w:rPr>
        <w:t>grafierea serviciilor de cantină de ajutor social</w:t>
      </w:r>
      <w:r w:rsidR="008E52D7" w:rsidRPr="00F356FE">
        <w:rPr>
          <w:rFonts w:ascii="Arial" w:hAnsi="Arial" w:cs="Arial"/>
          <w:color w:val="000000"/>
          <w:lang w:val="ro-RO"/>
        </w:rPr>
        <w:t xml:space="preserve">, </w:t>
      </w:r>
      <w:r w:rsidRPr="00F356FE">
        <w:rPr>
          <w:rFonts w:ascii="Arial" w:hAnsi="Arial" w:cs="Arial"/>
          <w:color w:val="000000"/>
          <w:lang w:val="ro-RO"/>
        </w:rPr>
        <w:t xml:space="preserve">1 chestionar pentru cercetarea cantitativă a </w:t>
      </w:r>
      <w:r w:rsidR="004023D2" w:rsidRPr="00F356FE">
        <w:rPr>
          <w:rFonts w:ascii="Arial" w:hAnsi="Arial" w:cs="Arial"/>
          <w:color w:val="000000"/>
          <w:lang w:val="ro-RO"/>
        </w:rPr>
        <w:t>opiniilor</w:t>
      </w:r>
      <w:r w:rsidRPr="00F356FE">
        <w:rPr>
          <w:rFonts w:ascii="Arial" w:hAnsi="Arial" w:cs="Arial"/>
          <w:color w:val="000000"/>
          <w:lang w:val="ro-RO"/>
        </w:rPr>
        <w:t xml:space="preserve"> beneficiarilor, 1 ghid de focus grup pentru cercetarea </w:t>
      </w:r>
      <w:r w:rsidR="00760C52" w:rsidRPr="00F356FE">
        <w:rPr>
          <w:rFonts w:ascii="Arial" w:hAnsi="Arial" w:cs="Arial"/>
          <w:color w:val="000000"/>
          <w:lang w:val="ro-RO"/>
        </w:rPr>
        <w:t xml:space="preserve"> calitativă a </w:t>
      </w:r>
      <w:r w:rsidRPr="00F356FE">
        <w:rPr>
          <w:rFonts w:ascii="Arial" w:hAnsi="Arial" w:cs="Arial"/>
          <w:color w:val="000000"/>
          <w:lang w:val="ro-RO"/>
        </w:rPr>
        <w:t>pres</w:t>
      </w:r>
      <w:r w:rsidR="00967065" w:rsidRPr="00F356FE">
        <w:rPr>
          <w:rFonts w:ascii="Arial" w:hAnsi="Arial" w:cs="Arial"/>
          <w:color w:val="000000"/>
          <w:lang w:val="ro-RO"/>
        </w:rPr>
        <w:t>tatorilor de servicii de cantină de ajutor social</w:t>
      </w:r>
      <w:r w:rsidRPr="00F356FE">
        <w:rPr>
          <w:rFonts w:ascii="Arial" w:hAnsi="Arial" w:cs="Arial"/>
          <w:color w:val="000000"/>
          <w:lang w:val="ro-RO"/>
        </w:rPr>
        <w:t xml:space="preserve">, 1 ghid de focus grup pentru cercetarea </w:t>
      </w:r>
      <w:r w:rsidR="00760C52" w:rsidRPr="00F356FE">
        <w:rPr>
          <w:rFonts w:ascii="Arial" w:hAnsi="Arial" w:cs="Arial"/>
          <w:color w:val="000000"/>
          <w:lang w:val="ro-RO"/>
        </w:rPr>
        <w:t xml:space="preserve"> calitativă a beneficiarilor, 1 ghid de interviu pentru chestionarea autorităților centrale, 1 ghid de interviu pentru  chestionarea autorităților locale). </w:t>
      </w:r>
    </w:p>
    <w:p w14:paraId="474907B8" w14:textId="4A13C926" w:rsidR="001E18E8" w:rsidRPr="00F356FE" w:rsidRDefault="001E18E8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 xml:space="preserve">Traducerea </w:t>
      </w:r>
      <w:r w:rsidR="008E52D7" w:rsidRPr="00F356FE">
        <w:rPr>
          <w:rFonts w:ascii="Arial" w:hAnsi="Arial" w:cs="Arial"/>
          <w:color w:val="000000"/>
          <w:lang w:val="ro-RO"/>
        </w:rPr>
        <w:t xml:space="preserve"> fișei pentru carto</w:t>
      </w:r>
      <w:r w:rsidR="00967065" w:rsidRPr="00F356FE">
        <w:rPr>
          <w:rFonts w:ascii="Arial" w:hAnsi="Arial" w:cs="Arial"/>
          <w:color w:val="000000"/>
          <w:lang w:val="ro-RO"/>
        </w:rPr>
        <w:t>grafierea serviciilor de cantină de ajutor social</w:t>
      </w:r>
      <w:r w:rsidR="008E52D7" w:rsidRPr="00F356FE">
        <w:rPr>
          <w:rFonts w:ascii="Arial" w:hAnsi="Arial" w:cs="Arial"/>
          <w:color w:val="000000"/>
          <w:lang w:val="ro-RO"/>
        </w:rPr>
        <w:t xml:space="preserve"> și a </w:t>
      </w:r>
      <w:r w:rsidRPr="00F356FE">
        <w:rPr>
          <w:rFonts w:ascii="Arial" w:hAnsi="Arial" w:cs="Arial"/>
          <w:color w:val="000000"/>
          <w:lang w:val="ro-RO"/>
        </w:rPr>
        <w:t xml:space="preserve"> chestionarului pentru cercetarea cantitativă</w:t>
      </w:r>
      <w:r w:rsidR="009D5219" w:rsidRPr="00F356FE">
        <w:rPr>
          <w:rFonts w:ascii="Arial" w:hAnsi="Arial" w:cs="Arial"/>
          <w:color w:val="000000"/>
          <w:lang w:val="ro-RO"/>
        </w:rPr>
        <w:t>.</w:t>
      </w:r>
    </w:p>
    <w:p w14:paraId="51535C9E" w14:textId="74188A0C" w:rsidR="001E18E8" w:rsidRPr="00F356FE" w:rsidRDefault="001E18E8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>Pilotarea</w:t>
      </w:r>
      <w:r w:rsidR="008E52D7" w:rsidRPr="00F356FE">
        <w:rPr>
          <w:rFonts w:ascii="Arial" w:hAnsi="Arial" w:cs="Arial"/>
          <w:color w:val="000000"/>
          <w:lang w:val="ro-RO"/>
        </w:rPr>
        <w:t xml:space="preserve"> fișei pentru cartografiere serviciilor și a </w:t>
      </w:r>
      <w:r w:rsidRPr="00F356FE">
        <w:rPr>
          <w:rFonts w:ascii="Arial" w:hAnsi="Arial" w:cs="Arial"/>
          <w:color w:val="000000"/>
          <w:lang w:val="ro-RO"/>
        </w:rPr>
        <w:t xml:space="preserve"> chestionarului pentru cercetarea cantitativă</w:t>
      </w:r>
      <w:r w:rsidR="009D5219" w:rsidRPr="00F356FE">
        <w:rPr>
          <w:rFonts w:ascii="Arial" w:hAnsi="Arial" w:cs="Arial"/>
          <w:color w:val="000000"/>
          <w:lang w:val="ro-RO"/>
        </w:rPr>
        <w:t>.</w:t>
      </w:r>
    </w:p>
    <w:p w14:paraId="033408CD" w14:textId="5F63C578" w:rsidR="001E18E8" w:rsidRPr="00F356FE" w:rsidRDefault="001E18E8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 xml:space="preserve">Efectuarea cercetării în teren. </w:t>
      </w:r>
      <w:r w:rsidR="008E52D7" w:rsidRPr="00F356FE">
        <w:rPr>
          <w:rFonts w:ascii="Arial" w:hAnsi="Arial" w:cs="Arial"/>
          <w:color w:val="000000"/>
          <w:lang w:val="ro-RO"/>
        </w:rPr>
        <w:t xml:space="preserve">Cercetarea va include cartografierea serviciilor, cercetarea cantitativă și cercetarea calitativă. </w:t>
      </w:r>
    </w:p>
    <w:p w14:paraId="29F58E00" w14:textId="6C74E6FE" w:rsidR="001E18E8" w:rsidRPr="00F356FE" w:rsidRDefault="001E18E8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>Prelucrarea statistică a datelor cantitative în SPSS sau Stata</w:t>
      </w:r>
      <w:r w:rsidR="009D5219" w:rsidRPr="00F356FE">
        <w:rPr>
          <w:rFonts w:ascii="Arial" w:hAnsi="Arial" w:cs="Arial"/>
          <w:color w:val="000000"/>
          <w:lang w:val="ro-RO"/>
        </w:rPr>
        <w:t>.</w:t>
      </w:r>
    </w:p>
    <w:p w14:paraId="518A6F53" w14:textId="46DD9A38" w:rsidR="001E18E8" w:rsidRPr="00F356FE" w:rsidRDefault="001E18E8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>Transcrierea focus grupurilor și a interviurilor elaborate.</w:t>
      </w:r>
    </w:p>
    <w:p w14:paraId="1A5899F2" w14:textId="3EFA7396" w:rsidR="001E18E8" w:rsidRPr="00F356FE" w:rsidRDefault="001E18E8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>Elabor</w:t>
      </w:r>
      <w:r w:rsidR="009D5219" w:rsidRPr="00F356FE">
        <w:rPr>
          <w:rFonts w:ascii="Arial" w:hAnsi="Arial" w:cs="Arial"/>
          <w:color w:val="000000"/>
          <w:lang w:val="ro-RO"/>
        </w:rPr>
        <w:t>area tabelelor și a diagramelor</w:t>
      </w:r>
      <w:r w:rsidRPr="00F356FE">
        <w:rPr>
          <w:rFonts w:ascii="Arial" w:hAnsi="Arial" w:cs="Arial"/>
          <w:color w:val="000000"/>
          <w:lang w:val="ro-RO"/>
        </w:rPr>
        <w:t xml:space="preserve"> pe datele cantitative</w:t>
      </w:r>
      <w:r w:rsidR="009D5219" w:rsidRPr="00F356FE">
        <w:rPr>
          <w:rFonts w:ascii="Arial" w:hAnsi="Arial" w:cs="Arial"/>
          <w:color w:val="000000"/>
          <w:lang w:val="ro-RO"/>
        </w:rPr>
        <w:t>.</w:t>
      </w:r>
    </w:p>
    <w:p w14:paraId="119B8921" w14:textId="2931144A" w:rsidR="008E52D7" w:rsidRPr="00F356FE" w:rsidRDefault="008E52D7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>Elaborarea structurii raportului și coordonarea ei cu Keystone Moldova</w:t>
      </w:r>
      <w:r w:rsidR="009D5219" w:rsidRPr="00F356FE">
        <w:rPr>
          <w:rFonts w:ascii="Arial" w:hAnsi="Arial" w:cs="Arial"/>
          <w:color w:val="000000"/>
          <w:lang w:val="ro-RO"/>
        </w:rPr>
        <w:t>.</w:t>
      </w:r>
    </w:p>
    <w:p w14:paraId="2E24EC36" w14:textId="2323DD3C" w:rsidR="001E18E8" w:rsidRPr="00F356FE" w:rsidRDefault="001E18E8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 xml:space="preserve">Elaborarea proiectului </w:t>
      </w:r>
      <w:r w:rsidR="009D5219" w:rsidRPr="00F356FE">
        <w:rPr>
          <w:rFonts w:ascii="Arial" w:hAnsi="Arial" w:cs="Arial"/>
          <w:color w:val="000000"/>
          <w:lang w:val="ro-RO"/>
        </w:rPr>
        <w:t>raportului  de cercetare</w:t>
      </w:r>
      <w:r w:rsidRPr="00F356FE">
        <w:rPr>
          <w:rFonts w:ascii="Arial" w:hAnsi="Arial" w:cs="Arial"/>
          <w:color w:val="000000"/>
          <w:lang w:val="ro-RO"/>
        </w:rPr>
        <w:t xml:space="preserve"> conform structurii a</w:t>
      </w:r>
      <w:r w:rsidR="009D5219" w:rsidRPr="00F356FE">
        <w:rPr>
          <w:rFonts w:ascii="Arial" w:hAnsi="Arial" w:cs="Arial"/>
          <w:color w:val="000000"/>
          <w:lang w:val="ro-RO"/>
        </w:rPr>
        <w:t>probate de</w:t>
      </w:r>
      <w:r w:rsidRPr="00F356FE">
        <w:rPr>
          <w:rFonts w:ascii="Arial" w:hAnsi="Arial" w:cs="Arial"/>
          <w:color w:val="000000"/>
          <w:lang w:val="ro-RO"/>
        </w:rPr>
        <w:t xml:space="preserve"> Keystone Moldova</w:t>
      </w:r>
      <w:r w:rsidR="009D5219" w:rsidRPr="00F356FE">
        <w:rPr>
          <w:rFonts w:ascii="Arial" w:hAnsi="Arial" w:cs="Arial"/>
          <w:color w:val="000000"/>
          <w:lang w:val="ro-RO"/>
        </w:rPr>
        <w:t>.</w:t>
      </w:r>
    </w:p>
    <w:p w14:paraId="0D39CBFE" w14:textId="25AE4591" w:rsidR="00760C52" w:rsidRPr="00F356FE" w:rsidRDefault="00A66160" w:rsidP="005A489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  <w:r w:rsidRPr="00F356FE">
        <w:rPr>
          <w:rFonts w:ascii="Arial" w:hAnsi="Arial" w:cs="Arial"/>
          <w:color w:val="000000"/>
          <w:lang w:val="ro-RO"/>
        </w:rPr>
        <w:t xml:space="preserve">Coordonarea raportului de cercetare cu Keystone Moldova și îmbunătățirea lui conform comentariilor și sugestiilor prezentate. </w:t>
      </w:r>
    </w:p>
    <w:p w14:paraId="0914F12B" w14:textId="77777777" w:rsidR="009D5219" w:rsidRPr="00F356FE" w:rsidRDefault="009D5219" w:rsidP="009D5219">
      <w:pPr>
        <w:pStyle w:val="ListParagraph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lang w:val="ro-RO"/>
        </w:rPr>
      </w:pPr>
    </w:p>
    <w:p w14:paraId="46789D61" w14:textId="547434A8" w:rsidR="00A66160" w:rsidRPr="00F356FE" w:rsidRDefault="00A66160" w:rsidP="009D5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  <w:r w:rsidRPr="00F356FE">
        <w:rPr>
          <w:rFonts w:ascii="Arial" w:hAnsi="Arial" w:cs="Arial"/>
          <w:b/>
          <w:color w:val="000000"/>
          <w:lang w:val="ro-RO"/>
        </w:rPr>
        <w:t>Grupul de experți/compania de cercetare va asigura calitatea datelor colectate și va prezenta un raport analitic pe cercet</w:t>
      </w:r>
      <w:r w:rsidR="009D5219" w:rsidRPr="00F356FE">
        <w:rPr>
          <w:rFonts w:ascii="Arial" w:hAnsi="Arial" w:cs="Arial"/>
          <w:b/>
          <w:color w:val="000000"/>
          <w:lang w:val="ro-RO"/>
        </w:rPr>
        <w:t>are în conformitate cu rigorile</w:t>
      </w:r>
      <w:r w:rsidRPr="00F356FE">
        <w:rPr>
          <w:rFonts w:ascii="Arial" w:hAnsi="Arial" w:cs="Arial"/>
          <w:b/>
          <w:color w:val="000000"/>
          <w:lang w:val="ro-RO"/>
        </w:rPr>
        <w:t xml:space="preserve"> </w:t>
      </w:r>
      <w:r w:rsidR="009D5219" w:rsidRPr="00F356FE">
        <w:rPr>
          <w:rFonts w:ascii="Arial" w:hAnsi="Arial" w:cs="Arial"/>
          <w:b/>
          <w:color w:val="000000"/>
          <w:lang w:val="ro-RO"/>
        </w:rPr>
        <w:t>de calitate caracteristice</w:t>
      </w:r>
      <w:r w:rsidRPr="00F356FE">
        <w:rPr>
          <w:rFonts w:ascii="Arial" w:hAnsi="Arial" w:cs="Arial"/>
          <w:b/>
          <w:color w:val="000000"/>
          <w:lang w:val="ro-RO"/>
        </w:rPr>
        <w:t xml:space="preserve"> cercetărilor sociologice.</w:t>
      </w:r>
    </w:p>
    <w:p w14:paraId="0374B3D3" w14:textId="79EB5AFC" w:rsidR="009D5219" w:rsidRPr="00F356FE" w:rsidRDefault="00A6616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  <w:r w:rsidRPr="00F356FE">
        <w:rPr>
          <w:rFonts w:ascii="Arial" w:hAnsi="Arial" w:cs="Arial"/>
          <w:b/>
          <w:color w:val="000000"/>
          <w:lang w:val="ro-RO"/>
        </w:rPr>
        <w:t>Toate instrumentele de cercetare vor fi coordonate cu Keystone Moldova și vor fi aprobate de către Keystone Moldova</w:t>
      </w:r>
      <w:r w:rsidR="009D5219" w:rsidRPr="00F356FE">
        <w:rPr>
          <w:rFonts w:ascii="Arial" w:hAnsi="Arial" w:cs="Arial"/>
          <w:b/>
          <w:color w:val="000000"/>
          <w:lang w:val="ro-RO"/>
        </w:rPr>
        <w:t>.</w:t>
      </w:r>
      <w:r w:rsidRPr="00F356FE">
        <w:rPr>
          <w:rFonts w:ascii="Arial" w:hAnsi="Arial" w:cs="Arial"/>
          <w:b/>
          <w:color w:val="000000"/>
          <w:lang w:val="ro-RO"/>
        </w:rPr>
        <w:t xml:space="preserve">  </w:t>
      </w:r>
    </w:p>
    <w:p w14:paraId="0599230C" w14:textId="77777777" w:rsidR="009D5219" w:rsidRPr="00F356FE" w:rsidRDefault="009D521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</w:p>
    <w:p w14:paraId="41829524" w14:textId="332EE5F4" w:rsidR="00452078" w:rsidRPr="00F356FE" w:rsidRDefault="00452078" w:rsidP="005A48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  <w:r w:rsidRPr="00F356FE">
        <w:rPr>
          <w:rFonts w:ascii="Arial" w:hAnsi="Arial" w:cs="Arial"/>
          <w:b/>
          <w:color w:val="000000"/>
          <w:lang w:val="ro-RO"/>
        </w:rPr>
        <w:t>Termenele de realizare a activității</w:t>
      </w:r>
    </w:p>
    <w:p w14:paraId="49A05713" w14:textId="59AA1D63" w:rsidR="00452078" w:rsidRDefault="00452078" w:rsidP="0045207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Calibri" w:hAnsi="Arial" w:cs="Arial"/>
          <w:color w:val="000000"/>
          <w:lang w:val="ro-RO"/>
        </w:rPr>
      </w:pPr>
      <w:r w:rsidRPr="00F356FE">
        <w:rPr>
          <w:rFonts w:ascii="Arial" w:eastAsia="Calibri" w:hAnsi="Arial" w:cs="Arial"/>
          <w:color w:val="000000"/>
          <w:lang w:val="ro-RO"/>
        </w:rPr>
        <w:t>50 de zile lucrătoare (aproximativ martie – mai 2022)</w:t>
      </w:r>
    </w:p>
    <w:p w14:paraId="3516DD24" w14:textId="4A91414A" w:rsidR="00452078" w:rsidRPr="00F356FE" w:rsidRDefault="00452078" w:rsidP="00087AE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</w:p>
    <w:p w14:paraId="0F17FD94" w14:textId="206EF712" w:rsidR="00A66160" w:rsidRPr="00F356FE" w:rsidRDefault="001A50E0" w:rsidP="005A48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Livrabile, termen de execuție</w:t>
      </w:r>
      <w:r w:rsidR="008E52D7" w:rsidRPr="00F356FE">
        <w:rPr>
          <w:rFonts w:ascii="Arial" w:hAnsi="Arial" w:cs="Arial"/>
          <w:b/>
          <w:color w:val="000000"/>
          <w:lang w:val="ro-RO"/>
        </w:rPr>
        <w:t xml:space="preserve">, plata pentru servicii </w:t>
      </w:r>
    </w:p>
    <w:p w14:paraId="3ABEEEB4" w14:textId="77777777" w:rsidR="008E52D7" w:rsidRPr="00F356FE" w:rsidRDefault="008E52D7" w:rsidP="008E52D7">
      <w:pPr>
        <w:pStyle w:val="Default"/>
        <w:rPr>
          <w:rFonts w:ascii="Arial" w:hAnsi="Arial" w:cs="Arial"/>
          <w:color w:val="auto"/>
          <w:sz w:val="22"/>
          <w:szCs w:val="22"/>
          <w:lang w:val="ro-RO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2537"/>
        <w:gridCol w:w="3252"/>
        <w:gridCol w:w="1506"/>
        <w:gridCol w:w="1493"/>
      </w:tblGrid>
      <w:tr w:rsidR="00C92D8A" w:rsidRPr="00F356FE" w14:paraId="461E1D69" w14:textId="77777777" w:rsidTr="009D5219">
        <w:tc>
          <w:tcPr>
            <w:tcW w:w="421" w:type="dxa"/>
          </w:tcPr>
          <w:p w14:paraId="49D83DC4" w14:textId="77777777" w:rsidR="00C92D8A" w:rsidRPr="00F356FE" w:rsidRDefault="00C92D8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#</w:t>
            </w:r>
          </w:p>
        </w:tc>
        <w:tc>
          <w:tcPr>
            <w:tcW w:w="2537" w:type="dxa"/>
          </w:tcPr>
          <w:p w14:paraId="22418F39" w14:textId="68B3C060" w:rsidR="00C92D8A" w:rsidRPr="00F356FE" w:rsidRDefault="00C92D8A" w:rsidP="00CE7A01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 xml:space="preserve">Activități </w:t>
            </w:r>
          </w:p>
        </w:tc>
        <w:tc>
          <w:tcPr>
            <w:tcW w:w="3252" w:type="dxa"/>
          </w:tcPr>
          <w:p w14:paraId="07C661E5" w14:textId="7E371585" w:rsidR="00C92D8A" w:rsidRPr="00F356FE" w:rsidRDefault="00C92D8A" w:rsidP="00CE7A01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 xml:space="preserve">Livrabile </w:t>
            </w:r>
          </w:p>
        </w:tc>
        <w:tc>
          <w:tcPr>
            <w:tcW w:w="1506" w:type="dxa"/>
          </w:tcPr>
          <w:p w14:paraId="60A651ED" w14:textId="77777777" w:rsidR="00C92D8A" w:rsidRPr="00F356FE" w:rsidRDefault="00C92D8A" w:rsidP="00CE7A01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Termenele de execuție</w:t>
            </w:r>
          </w:p>
        </w:tc>
        <w:tc>
          <w:tcPr>
            <w:tcW w:w="1493" w:type="dxa"/>
          </w:tcPr>
          <w:p w14:paraId="67A1D2BA" w14:textId="3A0F013A" w:rsidR="00C92D8A" w:rsidRPr="00F356FE" w:rsidRDefault="00C92D8A" w:rsidP="00CE7A01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  <w:t>Achitarea serviciilor %</w:t>
            </w:r>
          </w:p>
        </w:tc>
      </w:tr>
      <w:tr w:rsidR="000A58FA" w:rsidRPr="00F356FE" w14:paraId="6CFD7FE9" w14:textId="77777777" w:rsidTr="009D5219">
        <w:tc>
          <w:tcPr>
            <w:tcW w:w="421" w:type="dxa"/>
            <w:vMerge w:val="restart"/>
          </w:tcPr>
          <w:p w14:paraId="0C5B17F2" w14:textId="395E5ADE" w:rsidR="000A58FA" w:rsidRPr="00F356FE" w:rsidRDefault="000A58FA" w:rsidP="005A4891">
            <w:pPr>
              <w:pStyle w:val="Default"/>
              <w:numPr>
                <w:ilvl w:val="0"/>
                <w:numId w:val="12"/>
              </w:numPr>
              <w:ind w:hanging="69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1667A59C" w14:textId="52E81763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Elaborarea instrumentelor de cercetare</w:t>
            </w:r>
          </w:p>
        </w:tc>
        <w:tc>
          <w:tcPr>
            <w:tcW w:w="3252" w:type="dxa"/>
          </w:tcPr>
          <w:p w14:paraId="77D19127" w14:textId="4F6D6A5C" w:rsidR="000A58FA" w:rsidRPr="00F356FE" w:rsidRDefault="000A58FA" w:rsidP="005A4891">
            <w:pPr>
              <w:pStyle w:val="Default"/>
              <w:numPr>
                <w:ilvl w:val="0"/>
                <w:numId w:val="10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F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ișa pentru cartografiere;</w:t>
            </w:r>
          </w:p>
          <w:p w14:paraId="35297B84" w14:textId="77777777" w:rsidR="000A58FA" w:rsidRPr="00F356FE" w:rsidRDefault="000A58FA" w:rsidP="005A4891">
            <w:pPr>
              <w:pStyle w:val="Default"/>
              <w:numPr>
                <w:ilvl w:val="0"/>
                <w:numId w:val="10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Chestionar pentru beneficiari, </w:t>
            </w:r>
          </w:p>
          <w:p w14:paraId="649B8A92" w14:textId="21CCF0C4" w:rsidR="000A58FA" w:rsidRPr="00F356FE" w:rsidRDefault="000A58FA" w:rsidP="005A4891">
            <w:pPr>
              <w:pStyle w:val="Default"/>
              <w:numPr>
                <w:ilvl w:val="0"/>
                <w:numId w:val="10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Ghid de focus grup pentru beneficiari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;</w:t>
            </w: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11DCF3A6" w14:textId="788E49B1" w:rsidR="000A58FA" w:rsidRPr="00F356FE" w:rsidRDefault="000A58FA" w:rsidP="005A4891">
            <w:pPr>
              <w:pStyle w:val="Default"/>
              <w:numPr>
                <w:ilvl w:val="0"/>
                <w:numId w:val="10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Ghid de focus gru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 pentru prestatori de servicii;</w:t>
            </w:r>
          </w:p>
          <w:p w14:paraId="48F2786B" w14:textId="467D3201" w:rsidR="000A58FA" w:rsidRPr="00F356FE" w:rsidRDefault="000A58FA" w:rsidP="005A4891">
            <w:pPr>
              <w:pStyle w:val="Default"/>
              <w:numPr>
                <w:ilvl w:val="0"/>
                <w:numId w:val="10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Ghid de inte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rviu pentru autorități centrale;</w:t>
            </w: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</w:t>
            </w:r>
          </w:p>
          <w:p w14:paraId="5B690B02" w14:textId="6F158BCF" w:rsidR="000A58FA" w:rsidRPr="00F356FE" w:rsidRDefault="000A58FA" w:rsidP="005A4891">
            <w:pPr>
              <w:pStyle w:val="Default"/>
              <w:numPr>
                <w:ilvl w:val="0"/>
                <w:numId w:val="10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Ghid de int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erviu pentru autorități locale.</w:t>
            </w:r>
          </w:p>
        </w:tc>
        <w:tc>
          <w:tcPr>
            <w:tcW w:w="1506" w:type="dxa"/>
            <w:vMerge w:val="restart"/>
          </w:tcPr>
          <w:p w14:paraId="67D84376" w14:textId="7E3D1C9E" w:rsidR="000A58FA" w:rsidRPr="00F356FE" w:rsidRDefault="000A58FA" w:rsidP="00C92D8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15 zile</w:t>
            </w:r>
          </w:p>
        </w:tc>
        <w:tc>
          <w:tcPr>
            <w:tcW w:w="1493" w:type="dxa"/>
            <w:vMerge w:val="restart"/>
          </w:tcPr>
          <w:p w14:paraId="4637FD4E" w14:textId="7D7905C8" w:rsidR="000A58FA" w:rsidRPr="00F356FE" w:rsidRDefault="009F1609" w:rsidP="006657C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6</w:t>
            </w:r>
            <w:r w:rsidR="000A58FA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0%</w:t>
            </w:r>
          </w:p>
        </w:tc>
      </w:tr>
      <w:tr w:rsidR="000A58FA" w:rsidRPr="00F356FE" w14:paraId="1C9AC9B8" w14:textId="77777777" w:rsidTr="009D5219">
        <w:tc>
          <w:tcPr>
            <w:tcW w:w="421" w:type="dxa"/>
            <w:vMerge/>
          </w:tcPr>
          <w:p w14:paraId="2036232F" w14:textId="77777777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57F084C2" w14:textId="7939628B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Traducerea fișei de cartografiere și a chestionarului pentru beneficiari</w:t>
            </w:r>
          </w:p>
        </w:tc>
        <w:tc>
          <w:tcPr>
            <w:tcW w:w="3252" w:type="dxa"/>
          </w:tcPr>
          <w:p w14:paraId="4121F9A4" w14:textId="19444863" w:rsidR="000A58FA" w:rsidRPr="00F356FE" w:rsidRDefault="000A58FA" w:rsidP="005A4891">
            <w:pPr>
              <w:pStyle w:val="Default"/>
              <w:numPr>
                <w:ilvl w:val="0"/>
                <w:numId w:val="17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Instrumente de cercetare traduse</w:t>
            </w:r>
          </w:p>
        </w:tc>
        <w:tc>
          <w:tcPr>
            <w:tcW w:w="1506" w:type="dxa"/>
            <w:vMerge/>
          </w:tcPr>
          <w:p w14:paraId="4F72E963" w14:textId="1D584B4E" w:rsidR="000A58FA" w:rsidRPr="00F356FE" w:rsidRDefault="000A58FA" w:rsidP="00C92D8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93" w:type="dxa"/>
            <w:vMerge/>
          </w:tcPr>
          <w:p w14:paraId="06704885" w14:textId="77777777" w:rsidR="000A58FA" w:rsidRPr="00F356FE" w:rsidRDefault="000A58FA" w:rsidP="00CE7A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0A58FA" w:rsidRPr="00F356FE" w14:paraId="0BE71279" w14:textId="77777777" w:rsidTr="009D5219">
        <w:tc>
          <w:tcPr>
            <w:tcW w:w="421" w:type="dxa"/>
            <w:vMerge/>
          </w:tcPr>
          <w:p w14:paraId="54210108" w14:textId="77777777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0C81F003" w14:textId="5B4FEFF0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Pilotarea instrumentelor în teren </w:t>
            </w:r>
          </w:p>
        </w:tc>
        <w:tc>
          <w:tcPr>
            <w:tcW w:w="3252" w:type="dxa"/>
          </w:tcPr>
          <w:p w14:paraId="2C5071E6" w14:textId="0741D4E8" w:rsidR="000A58FA" w:rsidRPr="00F356FE" w:rsidRDefault="000A58FA" w:rsidP="005A4891">
            <w:pPr>
              <w:pStyle w:val="Default"/>
              <w:numPr>
                <w:ilvl w:val="0"/>
                <w:numId w:val="16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Raport în rezultatul pilotării </w:t>
            </w:r>
          </w:p>
        </w:tc>
        <w:tc>
          <w:tcPr>
            <w:tcW w:w="1506" w:type="dxa"/>
            <w:vMerge/>
          </w:tcPr>
          <w:p w14:paraId="252E5807" w14:textId="73119457" w:rsidR="000A58FA" w:rsidRPr="00F356FE" w:rsidRDefault="000A58FA" w:rsidP="00C92D8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93" w:type="dxa"/>
            <w:vMerge/>
          </w:tcPr>
          <w:p w14:paraId="7DF3C55A" w14:textId="77777777" w:rsidR="000A58FA" w:rsidRPr="00F356FE" w:rsidRDefault="000A58FA" w:rsidP="00CE7A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0A58FA" w:rsidRPr="00F356FE" w14:paraId="651E0D20" w14:textId="77777777" w:rsidTr="009D5219">
        <w:trPr>
          <w:trHeight w:val="688"/>
        </w:trPr>
        <w:tc>
          <w:tcPr>
            <w:tcW w:w="421" w:type="dxa"/>
            <w:vMerge/>
          </w:tcPr>
          <w:p w14:paraId="3ABC5A57" w14:textId="77777777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31025E86" w14:textId="5A5B84B0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Revizuirea instrumentelor de cercetare</w:t>
            </w:r>
          </w:p>
        </w:tc>
        <w:tc>
          <w:tcPr>
            <w:tcW w:w="3252" w:type="dxa"/>
          </w:tcPr>
          <w:p w14:paraId="66E27FCA" w14:textId="2CAF2917" w:rsidR="000A58FA" w:rsidRPr="00F356FE" w:rsidRDefault="000A58FA" w:rsidP="005A4891">
            <w:pPr>
              <w:pStyle w:val="Default"/>
              <w:numPr>
                <w:ilvl w:val="0"/>
                <w:numId w:val="15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Instrumente de cercetare revizuite </w:t>
            </w:r>
          </w:p>
          <w:p w14:paraId="1A4D4D77" w14:textId="77777777" w:rsidR="000A58FA" w:rsidRPr="00F356FE" w:rsidRDefault="000A58FA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6" w:type="dxa"/>
            <w:vMerge/>
          </w:tcPr>
          <w:p w14:paraId="22A182FB" w14:textId="55D62C3E" w:rsidR="000A58FA" w:rsidRPr="00F356FE" w:rsidRDefault="000A58FA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93" w:type="dxa"/>
            <w:vMerge/>
          </w:tcPr>
          <w:p w14:paraId="292AAC3B" w14:textId="77777777" w:rsidR="000A58FA" w:rsidRPr="00F356FE" w:rsidRDefault="000A58FA" w:rsidP="00CE7A01">
            <w:pPr>
              <w:pStyle w:val="Default"/>
              <w:jc w:val="center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9F1609" w:rsidRPr="00F356FE" w14:paraId="61AA89EB" w14:textId="77777777" w:rsidTr="009D5219">
        <w:tc>
          <w:tcPr>
            <w:tcW w:w="421" w:type="dxa"/>
            <w:vMerge w:val="restart"/>
          </w:tcPr>
          <w:p w14:paraId="5A58A95A" w14:textId="0939421A" w:rsidR="009F1609" w:rsidRPr="00F356FE" w:rsidRDefault="009F1609" w:rsidP="005A4891">
            <w:pPr>
              <w:pStyle w:val="Default"/>
              <w:numPr>
                <w:ilvl w:val="0"/>
                <w:numId w:val="12"/>
              </w:numPr>
              <w:ind w:hanging="691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665C6B4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984952C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5B9226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A029B7D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13E287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2E61FE6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1627FA4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CEA7F95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37" w:type="dxa"/>
          </w:tcPr>
          <w:p w14:paraId="17DCD6BC" w14:textId="2EEA8985" w:rsidR="009F1609" w:rsidRPr="00F356FE" w:rsidRDefault="009F1609" w:rsidP="0045207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Carto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grafierea serviciilor de cantină de ajutor social</w:t>
            </w: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.</w:t>
            </w:r>
          </w:p>
          <w:p w14:paraId="343D148B" w14:textId="486D751C" w:rsidR="009F1609" w:rsidRPr="00F356FE" w:rsidRDefault="009F1609" w:rsidP="0045207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. </w:t>
            </w:r>
          </w:p>
        </w:tc>
        <w:tc>
          <w:tcPr>
            <w:tcW w:w="3252" w:type="dxa"/>
          </w:tcPr>
          <w:p w14:paraId="74F266FA" w14:textId="2A90D9E1" w:rsidR="009F1609" w:rsidRPr="00F356FE" w:rsidRDefault="009F1609" w:rsidP="005A4891">
            <w:pPr>
              <w:pStyle w:val="Default"/>
              <w:numPr>
                <w:ilvl w:val="0"/>
                <w:numId w:val="18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Raport pe cartografierea serviciilor</w:t>
            </w:r>
          </w:p>
        </w:tc>
        <w:tc>
          <w:tcPr>
            <w:tcW w:w="1506" w:type="dxa"/>
            <w:vMerge w:val="restart"/>
          </w:tcPr>
          <w:p w14:paraId="1265858D" w14:textId="5CE65B49" w:rsidR="009F1609" w:rsidRPr="00F356FE" w:rsidRDefault="009F1609" w:rsidP="0045207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</w:rPr>
              <w:t xml:space="preserve">21 </w:t>
            </w:r>
            <w:proofErr w:type="spellStart"/>
            <w:r w:rsidRPr="00F356FE">
              <w:rPr>
                <w:rFonts w:ascii="Arial" w:hAnsi="Arial" w:cs="Arial"/>
                <w:color w:val="auto"/>
                <w:sz w:val="22"/>
                <w:szCs w:val="22"/>
              </w:rPr>
              <w:t>zile</w:t>
            </w:r>
            <w:proofErr w:type="spellEnd"/>
            <w:r w:rsidRPr="00F356FE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vMerge w:val="restart"/>
          </w:tcPr>
          <w:p w14:paraId="1C2C1190" w14:textId="3E41FF1D" w:rsidR="009F1609" w:rsidRPr="00F356FE" w:rsidRDefault="009F1609" w:rsidP="009F160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</w:rPr>
              <w:t xml:space="preserve">40% la final </w:t>
            </w:r>
          </w:p>
        </w:tc>
      </w:tr>
      <w:tr w:rsidR="009F1609" w:rsidRPr="00F356FE" w14:paraId="2DC05384" w14:textId="77777777" w:rsidTr="009D5219">
        <w:tc>
          <w:tcPr>
            <w:tcW w:w="421" w:type="dxa"/>
            <w:vMerge/>
          </w:tcPr>
          <w:p w14:paraId="336EB08E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37" w:type="dxa"/>
          </w:tcPr>
          <w:p w14:paraId="38780BBB" w14:textId="2A32975A" w:rsidR="009F1609" w:rsidRPr="00F356FE" w:rsidRDefault="009F1609" w:rsidP="00CE7A01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Efectuarea cercetării calitative  în teren</w:t>
            </w:r>
          </w:p>
        </w:tc>
        <w:tc>
          <w:tcPr>
            <w:tcW w:w="3252" w:type="dxa"/>
          </w:tcPr>
          <w:p w14:paraId="77EA22FE" w14:textId="0AD3BBBB" w:rsidR="009F1609" w:rsidRPr="00F356FE" w:rsidRDefault="009F1609" w:rsidP="005A4891">
            <w:pPr>
              <w:pStyle w:val="Default"/>
              <w:numPr>
                <w:ilvl w:val="0"/>
                <w:numId w:val="11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7 focus grupuri transcrise</w:t>
            </w:r>
          </w:p>
          <w:p w14:paraId="7066DE18" w14:textId="2CC19D22" w:rsidR="009F1609" w:rsidRPr="00F356FE" w:rsidRDefault="009D5219" w:rsidP="005A4891">
            <w:pPr>
              <w:pStyle w:val="Default"/>
              <w:numPr>
                <w:ilvl w:val="0"/>
                <w:numId w:val="11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10 i</w:t>
            </w:r>
            <w:r w:rsidR="009F160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nterviuri transcrise</w:t>
            </w:r>
          </w:p>
        </w:tc>
        <w:tc>
          <w:tcPr>
            <w:tcW w:w="1506" w:type="dxa"/>
            <w:vMerge/>
          </w:tcPr>
          <w:p w14:paraId="356344C4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14:paraId="3C51EB65" w14:textId="0BF1028A" w:rsidR="009F1609" w:rsidRPr="00F356FE" w:rsidRDefault="009F1609" w:rsidP="009F160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F1609" w:rsidRPr="00F356FE" w14:paraId="4AB70F4F" w14:textId="77777777" w:rsidTr="009D5219">
        <w:trPr>
          <w:trHeight w:val="69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6679D695" w14:textId="0E26AD49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37" w:type="dxa"/>
            <w:tcBorders>
              <w:bottom w:val="single" w:sz="4" w:space="0" w:color="auto"/>
            </w:tcBorders>
          </w:tcPr>
          <w:p w14:paraId="7C61703E" w14:textId="4BF090B7" w:rsidR="009F1609" w:rsidRPr="00F356FE" w:rsidRDefault="009F1609" w:rsidP="0045207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Colectarea, analiza și prelucrarea statistică a datelor  cantitative </w:t>
            </w:r>
          </w:p>
        </w:tc>
        <w:tc>
          <w:tcPr>
            <w:tcW w:w="3252" w:type="dxa"/>
            <w:tcBorders>
              <w:bottom w:val="single" w:sz="4" w:space="0" w:color="auto"/>
            </w:tcBorders>
          </w:tcPr>
          <w:p w14:paraId="464DACBA" w14:textId="0B6BA3AD" w:rsidR="009F1609" w:rsidRPr="00F356FE" w:rsidRDefault="009F1609" w:rsidP="005A4891">
            <w:pPr>
              <w:pStyle w:val="Default"/>
              <w:numPr>
                <w:ilvl w:val="0"/>
                <w:numId w:val="19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Raport statistic în  tabele și diagrame</w:t>
            </w:r>
          </w:p>
        </w:tc>
        <w:tc>
          <w:tcPr>
            <w:tcW w:w="1506" w:type="dxa"/>
            <w:vMerge/>
            <w:tcBorders>
              <w:bottom w:val="single" w:sz="4" w:space="0" w:color="auto"/>
            </w:tcBorders>
          </w:tcPr>
          <w:p w14:paraId="2CE82BD2" w14:textId="3C3C905C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493" w:type="dxa"/>
            <w:vMerge/>
          </w:tcPr>
          <w:p w14:paraId="61E5DF5E" w14:textId="26F07918" w:rsidR="009F1609" w:rsidRPr="00F356FE" w:rsidRDefault="009F1609" w:rsidP="009F160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F1609" w:rsidRPr="00F356FE" w14:paraId="2508AE15" w14:textId="77777777" w:rsidTr="009D5219">
        <w:trPr>
          <w:trHeight w:val="330"/>
        </w:trPr>
        <w:tc>
          <w:tcPr>
            <w:tcW w:w="421" w:type="dxa"/>
            <w:vMerge w:val="restart"/>
          </w:tcPr>
          <w:p w14:paraId="24C0D720" w14:textId="474C25E8" w:rsidR="009F1609" w:rsidRPr="00F356FE" w:rsidRDefault="009F1609" w:rsidP="0045207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lastRenderedPageBreak/>
              <w:t xml:space="preserve">3. </w:t>
            </w:r>
          </w:p>
        </w:tc>
        <w:tc>
          <w:tcPr>
            <w:tcW w:w="2537" w:type="dxa"/>
          </w:tcPr>
          <w:p w14:paraId="1509BC0C" w14:textId="29815439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Elaborarea  structurii raportului narativ </w:t>
            </w:r>
          </w:p>
        </w:tc>
        <w:tc>
          <w:tcPr>
            <w:tcW w:w="3252" w:type="dxa"/>
          </w:tcPr>
          <w:p w14:paraId="317FCE89" w14:textId="03A35AB7" w:rsidR="009F1609" w:rsidRPr="00F356FE" w:rsidRDefault="009F1609" w:rsidP="005A4891">
            <w:pPr>
              <w:pStyle w:val="Default"/>
              <w:numPr>
                <w:ilvl w:val="0"/>
                <w:numId w:val="20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Struct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ura raportului narativ elaborată</w:t>
            </w: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și coordonată </w:t>
            </w:r>
          </w:p>
        </w:tc>
        <w:tc>
          <w:tcPr>
            <w:tcW w:w="1506" w:type="dxa"/>
            <w:vMerge w:val="restart"/>
          </w:tcPr>
          <w:p w14:paraId="0F231DC3" w14:textId="6E363B0D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14 zile </w:t>
            </w:r>
          </w:p>
        </w:tc>
        <w:tc>
          <w:tcPr>
            <w:tcW w:w="1493" w:type="dxa"/>
            <w:vMerge/>
          </w:tcPr>
          <w:p w14:paraId="513979F6" w14:textId="067A0862" w:rsidR="009F1609" w:rsidRPr="00F356FE" w:rsidRDefault="009F1609" w:rsidP="006657C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9F1609" w:rsidRPr="00F356FE" w14:paraId="109233F8" w14:textId="77777777" w:rsidTr="009D5219">
        <w:tc>
          <w:tcPr>
            <w:tcW w:w="421" w:type="dxa"/>
            <w:vMerge/>
          </w:tcPr>
          <w:p w14:paraId="6A3460A4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32FBDB0D" w14:textId="1BDC116A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Elaborarea raportului narativ pe cercetare </w:t>
            </w:r>
          </w:p>
        </w:tc>
        <w:tc>
          <w:tcPr>
            <w:tcW w:w="3252" w:type="dxa"/>
          </w:tcPr>
          <w:p w14:paraId="766C5E7F" w14:textId="110C8361" w:rsidR="009F1609" w:rsidRPr="00F356FE" w:rsidRDefault="009F1609" w:rsidP="005A4891">
            <w:pPr>
              <w:pStyle w:val="Default"/>
              <w:numPr>
                <w:ilvl w:val="0"/>
                <w:numId w:val="21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Raport narativ elaborat 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(</w:t>
            </w: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50-60 pagini)</w:t>
            </w:r>
          </w:p>
          <w:p w14:paraId="3672360F" w14:textId="77777777" w:rsidR="009F1609" w:rsidRPr="00F356FE" w:rsidRDefault="009F1609" w:rsidP="009D5219">
            <w:pPr>
              <w:pStyle w:val="Default"/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6" w:type="dxa"/>
            <w:vMerge/>
          </w:tcPr>
          <w:p w14:paraId="5690A41B" w14:textId="273E892A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93" w:type="dxa"/>
            <w:vMerge/>
          </w:tcPr>
          <w:p w14:paraId="05F484AA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7D1A2F" w:rsidRPr="00F356FE" w14:paraId="6F688DA0" w14:textId="77777777" w:rsidTr="009D5219">
        <w:tc>
          <w:tcPr>
            <w:tcW w:w="421" w:type="dxa"/>
            <w:vMerge/>
          </w:tcPr>
          <w:p w14:paraId="720411C8" w14:textId="77777777" w:rsidR="007D1A2F" w:rsidRPr="00F356FE" w:rsidRDefault="007D1A2F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212B2782" w14:textId="449875DD" w:rsidR="007D1A2F" w:rsidRPr="00F356FE" w:rsidRDefault="007D1A2F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Elaborarea sumarului </w:t>
            </w: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raportului narativ pe cercetare</w:t>
            </w:r>
          </w:p>
        </w:tc>
        <w:tc>
          <w:tcPr>
            <w:tcW w:w="3252" w:type="dxa"/>
          </w:tcPr>
          <w:p w14:paraId="0F9777D4" w14:textId="24050F31" w:rsidR="007D1A2F" w:rsidRPr="00F356FE" w:rsidRDefault="007D1A2F" w:rsidP="001A50E0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1.Sumarul raportului </w:t>
            </w:r>
            <w:r w:rsidR="001A50E0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narativ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de cercetare elaborat în limba engleză și limba rusă</w:t>
            </w:r>
            <w:r w:rsidR="001A50E0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(15 pagini)</w:t>
            </w:r>
          </w:p>
        </w:tc>
        <w:tc>
          <w:tcPr>
            <w:tcW w:w="1506" w:type="dxa"/>
            <w:vMerge/>
          </w:tcPr>
          <w:p w14:paraId="40DCAC13" w14:textId="77777777" w:rsidR="007D1A2F" w:rsidRPr="00F356FE" w:rsidRDefault="007D1A2F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93" w:type="dxa"/>
            <w:vMerge/>
          </w:tcPr>
          <w:p w14:paraId="6CC2273F" w14:textId="77777777" w:rsidR="007D1A2F" w:rsidRPr="00F356FE" w:rsidRDefault="007D1A2F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  <w:tr w:rsidR="009F1609" w:rsidRPr="00F356FE" w14:paraId="557D4A1A" w14:textId="77777777" w:rsidTr="009D5219">
        <w:tc>
          <w:tcPr>
            <w:tcW w:w="421" w:type="dxa"/>
            <w:vMerge/>
          </w:tcPr>
          <w:p w14:paraId="53E06C23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2537" w:type="dxa"/>
          </w:tcPr>
          <w:p w14:paraId="7D35EC21" w14:textId="2BE1AE9C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Îmbunătățirea raportului narativ în baza sugestiilor și comentariilor </w:t>
            </w:r>
          </w:p>
        </w:tc>
        <w:tc>
          <w:tcPr>
            <w:tcW w:w="3252" w:type="dxa"/>
          </w:tcPr>
          <w:p w14:paraId="3FF91477" w14:textId="3D610313" w:rsidR="009F1609" w:rsidRPr="00F356FE" w:rsidRDefault="009F1609" w:rsidP="005A4891">
            <w:pPr>
              <w:pStyle w:val="Default"/>
              <w:numPr>
                <w:ilvl w:val="0"/>
                <w:numId w:val="22"/>
              </w:numPr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Raport narativ final</w:t>
            </w:r>
          </w:p>
          <w:p w14:paraId="5192E6EE" w14:textId="77777777" w:rsidR="009F1609" w:rsidRPr="00F356FE" w:rsidRDefault="009F1609" w:rsidP="009D5219">
            <w:pPr>
              <w:pStyle w:val="Default"/>
              <w:ind w:left="331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506" w:type="dxa"/>
            <w:vMerge/>
          </w:tcPr>
          <w:p w14:paraId="0BB2202A" w14:textId="31858F49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1493" w:type="dxa"/>
            <w:vMerge/>
          </w:tcPr>
          <w:p w14:paraId="4B88ADB8" w14:textId="77777777" w:rsidR="009F1609" w:rsidRPr="00F356FE" w:rsidRDefault="009F1609" w:rsidP="00CE7A01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4290B49E" w14:textId="77777777" w:rsidR="008E52D7" w:rsidRDefault="008E52D7" w:rsidP="008E52D7">
      <w:pPr>
        <w:pStyle w:val="Default"/>
        <w:spacing w:after="30"/>
        <w:rPr>
          <w:rFonts w:ascii="Arial" w:hAnsi="Arial" w:cs="Arial"/>
          <w:b/>
          <w:bCs/>
          <w:color w:val="auto"/>
          <w:sz w:val="22"/>
          <w:szCs w:val="22"/>
          <w:lang w:val="ro-RO"/>
        </w:rPr>
      </w:pPr>
    </w:p>
    <w:p w14:paraId="5C092DE7" w14:textId="77777777" w:rsidR="001A50E0" w:rsidRPr="00F356FE" w:rsidRDefault="001A50E0" w:rsidP="008E52D7">
      <w:pPr>
        <w:pStyle w:val="Default"/>
        <w:spacing w:after="30"/>
        <w:rPr>
          <w:rFonts w:ascii="Arial" w:hAnsi="Arial" w:cs="Arial"/>
          <w:b/>
          <w:bCs/>
          <w:color w:val="auto"/>
          <w:sz w:val="22"/>
          <w:szCs w:val="22"/>
          <w:lang w:val="ro-RO"/>
        </w:rPr>
      </w:pPr>
    </w:p>
    <w:p w14:paraId="717CC8DB" w14:textId="265CDCAE" w:rsidR="008E52D7" w:rsidRPr="00F356FE" w:rsidRDefault="00087AED" w:rsidP="005A489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color w:val="000000"/>
          <w:lang w:val="ro-RO"/>
        </w:rPr>
      </w:pPr>
      <w:r w:rsidRPr="00F356FE">
        <w:rPr>
          <w:rFonts w:ascii="Arial" w:hAnsi="Arial" w:cs="Arial"/>
          <w:b/>
          <w:color w:val="000000"/>
          <w:lang w:val="ro-RO"/>
        </w:rPr>
        <w:t xml:space="preserve">Cerințe de calificare </w:t>
      </w:r>
    </w:p>
    <w:p w14:paraId="4F7729D8" w14:textId="77777777" w:rsidR="00681282" w:rsidRPr="00F356FE" w:rsidRDefault="00681282" w:rsidP="00B13D17">
      <w:pPr>
        <w:pStyle w:val="Default"/>
        <w:spacing w:after="30"/>
        <w:jc w:val="both"/>
        <w:rPr>
          <w:rFonts w:ascii="Arial" w:hAnsi="Arial" w:cs="Arial"/>
          <w:color w:val="auto"/>
          <w:sz w:val="22"/>
          <w:szCs w:val="22"/>
        </w:rPr>
      </w:pPr>
    </w:p>
    <w:p w14:paraId="298D17D7" w14:textId="072A5CF0" w:rsidR="00930593" w:rsidRPr="00F356FE" w:rsidRDefault="00EE4E6E" w:rsidP="00B13D17">
      <w:pPr>
        <w:pStyle w:val="Default"/>
        <w:numPr>
          <w:ilvl w:val="0"/>
          <w:numId w:val="1"/>
        </w:numPr>
        <w:spacing w:after="30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>
        <w:rPr>
          <w:rFonts w:ascii="Arial" w:hAnsi="Arial" w:cs="Arial"/>
          <w:color w:val="auto"/>
          <w:sz w:val="22"/>
          <w:szCs w:val="22"/>
          <w:lang w:val="ro-RO"/>
        </w:rPr>
        <w:t>Cel puțin 5</w:t>
      </w:r>
      <w:r w:rsidR="00930593" w:rsidRPr="00F356FE">
        <w:rPr>
          <w:rFonts w:ascii="Arial" w:hAnsi="Arial" w:cs="Arial"/>
          <w:color w:val="auto"/>
          <w:sz w:val="22"/>
          <w:szCs w:val="22"/>
          <w:lang w:val="ro-RO"/>
        </w:rPr>
        <w:t xml:space="preserve"> ani de experiență în organizarea cercetărilor sociologice la nivel național </w:t>
      </w:r>
      <w:proofErr w:type="spellStart"/>
      <w:r w:rsidR="00930593" w:rsidRPr="00F356FE">
        <w:rPr>
          <w:rFonts w:ascii="Arial" w:hAnsi="Arial" w:cs="Arial"/>
          <w:color w:val="auto"/>
          <w:sz w:val="22"/>
          <w:szCs w:val="22"/>
          <w:lang w:val="ro-RO"/>
        </w:rPr>
        <w:t>şi</w:t>
      </w:r>
      <w:proofErr w:type="spellEnd"/>
      <w:r w:rsidR="00930593" w:rsidRPr="00F356FE">
        <w:rPr>
          <w:rFonts w:ascii="Arial" w:hAnsi="Arial" w:cs="Arial"/>
          <w:color w:val="auto"/>
          <w:sz w:val="22"/>
          <w:szCs w:val="22"/>
          <w:lang w:val="ro-RO"/>
        </w:rPr>
        <w:t xml:space="preserve"> regional. </w:t>
      </w:r>
    </w:p>
    <w:p w14:paraId="24D85AD0" w14:textId="77777777" w:rsidR="00930593" w:rsidRPr="00F356FE" w:rsidRDefault="00930593" w:rsidP="00B13D17">
      <w:pPr>
        <w:pStyle w:val="Default"/>
        <w:numPr>
          <w:ilvl w:val="0"/>
          <w:numId w:val="1"/>
        </w:numPr>
        <w:spacing w:after="30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F356FE">
        <w:rPr>
          <w:rFonts w:ascii="Arial" w:hAnsi="Arial" w:cs="Arial"/>
          <w:color w:val="auto"/>
          <w:sz w:val="22"/>
          <w:szCs w:val="22"/>
          <w:lang w:val="ro-RO"/>
        </w:rPr>
        <w:t xml:space="preserve">Experiență anterioară în efectuarea cercetărilor în domeniul social. </w:t>
      </w:r>
    </w:p>
    <w:p w14:paraId="1B20B0E3" w14:textId="77777777" w:rsidR="00930593" w:rsidRPr="00F356FE" w:rsidRDefault="00930593" w:rsidP="00B13D17">
      <w:pPr>
        <w:pStyle w:val="Default"/>
        <w:numPr>
          <w:ilvl w:val="0"/>
          <w:numId w:val="1"/>
        </w:numPr>
        <w:spacing w:after="30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F356FE">
        <w:rPr>
          <w:rFonts w:ascii="Arial" w:hAnsi="Arial" w:cs="Arial"/>
          <w:color w:val="auto"/>
          <w:sz w:val="22"/>
          <w:szCs w:val="22"/>
          <w:lang w:val="ro-RO"/>
        </w:rPr>
        <w:t xml:space="preserve">Experiență anterioară de analiză statistică a datelor colectate și de elaborare a rapoartelor. </w:t>
      </w:r>
    </w:p>
    <w:p w14:paraId="502EA757" w14:textId="77777777" w:rsidR="00930593" w:rsidRPr="00F356FE" w:rsidRDefault="00930593" w:rsidP="00B13D17">
      <w:pPr>
        <w:pStyle w:val="Default"/>
        <w:numPr>
          <w:ilvl w:val="0"/>
          <w:numId w:val="1"/>
        </w:numPr>
        <w:spacing w:after="30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F356FE">
        <w:rPr>
          <w:rFonts w:ascii="Arial" w:hAnsi="Arial" w:cs="Arial"/>
          <w:color w:val="auto"/>
          <w:sz w:val="22"/>
          <w:szCs w:val="22"/>
          <w:lang w:val="ro-RO"/>
        </w:rPr>
        <w:t xml:space="preserve">Experți de calificare înaltă cu experiență vastă în organizarea cercetărilor sociologice (CV-urile vor fi incluse ca parte componentă a ofertei). </w:t>
      </w:r>
    </w:p>
    <w:p w14:paraId="28D69B42" w14:textId="77777777" w:rsidR="00930593" w:rsidRPr="00F356FE" w:rsidRDefault="00930593" w:rsidP="00B13D17">
      <w:pPr>
        <w:pStyle w:val="Default"/>
        <w:numPr>
          <w:ilvl w:val="0"/>
          <w:numId w:val="1"/>
        </w:numPr>
        <w:spacing w:after="30"/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F356FE">
        <w:rPr>
          <w:rFonts w:ascii="Arial" w:hAnsi="Arial" w:cs="Arial"/>
          <w:color w:val="auto"/>
          <w:sz w:val="22"/>
          <w:szCs w:val="22"/>
          <w:lang w:val="ro-RO"/>
        </w:rPr>
        <w:t xml:space="preserve">Abilități demonstrate sau aptitudini de a gestiona un contract, abilități de a opera în limitele unui buget și de a asigura performante de calitate. </w:t>
      </w:r>
    </w:p>
    <w:p w14:paraId="4C0F06F9" w14:textId="77777777" w:rsidR="00930593" w:rsidRPr="00F356FE" w:rsidRDefault="00930593" w:rsidP="00B13D17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2"/>
          <w:szCs w:val="22"/>
          <w:lang w:val="ro-RO"/>
        </w:rPr>
      </w:pPr>
      <w:r w:rsidRPr="00F356FE">
        <w:rPr>
          <w:rFonts w:ascii="Arial" w:hAnsi="Arial" w:cs="Arial"/>
          <w:color w:val="auto"/>
          <w:sz w:val="22"/>
          <w:szCs w:val="22"/>
          <w:lang w:val="ro-RO"/>
        </w:rPr>
        <w:t xml:space="preserve">Abilități de comunicare și interpersonale necesare pentru a colabora cu reprezentanții administrației publice locale, prestatorii de servicii și persoane din grupuri vulnerabile. </w:t>
      </w:r>
    </w:p>
    <w:p w14:paraId="778B49AF" w14:textId="77777777" w:rsidR="00930593" w:rsidRPr="00F356FE" w:rsidRDefault="00930593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C671D6A" w14:textId="77777777" w:rsidR="00930593" w:rsidRPr="00F356FE" w:rsidRDefault="00930593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AE055D4" w14:textId="63D01A03" w:rsidR="00930593" w:rsidRPr="005F6EA3" w:rsidRDefault="00930593" w:rsidP="005A4891">
      <w:pPr>
        <w:pStyle w:val="Defaul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 xml:space="preserve">Modul și termenul de prezentare a dosarului </w:t>
      </w:r>
    </w:p>
    <w:p w14:paraId="0B499C8E" w14:textId="77777777" w:rsidR="00930593" w:rsidRPr="005F6EA3" w:rsidRDefault="00930593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</w:p>
    <w:p w14:paraId="2207B4DA" w14:textId="52B2032F" w:rsidR="00930593" w:rsidRPr="005F6EA3" w:rsidRDefault="00930593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Dosarul va fi întocmit strict în conformitate cu </w:t>
      </w:r>
      <w:r w:rsidRPr="005F6EA3">
        <w:rPr>
          <w:rFonts w:ascii="Arial" w:hAnsi="Arial" w:cs="Arial"/>
          <w:b/>
          <w:color w:val="auto"/>
          <w:sz w:val="22"/>
          <w:szCs w:val="22"/>
          <w:lang w:val="ro-MD"/>
        </w:rPr>
        <w:t>Termenii de referință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și </w:t>
      </w:r>
      <w:r w:rsidRPr="005F6EA3">
        <w:rPr>
          <w:rFonts w:ascii="Arial" w:hAnsi="Arial" w:cs="Arial"/>
          <w:b/>
          <w:color w:val="auto"/>
          <w:sz w:val="22"/>
          <w:szCs w:val="22"/>
          <w:lang w:val="ro-MD"/>
        </w:rPr>
        <w:t xml:space="preserve">Instrucțiunile </w:t>
      </w:r>
      <w:r w:rsidR="00126841" w:rsidRPr="005F6EA3">
        <w:rPr>
          <w:rFonts w:ascii="Arial" w:hAnsi="Arial" w:cs="Arial"/>
          <w:b/>
          <w:color w:val="auto"/>
          <w:sz w:val="22"/>
          <w:szCs w:val="22"/>
          <w:lang w:val="ro-MD"/>
        </w:rPr>
        <w:t>pentru participant</w:t>
      </w:r>
      <w:r w:rsidR="00126841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(vezi Anexa 2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>) și va cuprinde:</w:t>
      </w:r>
      <w:r w:rsidR="00126841"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1. Oferta tehnică (vezi Anexa 3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) și 2. Oferta financiară (vezi Anexa 4). </w:t>
      </w:r>
    </w:p>
    <w:p w14:paraId="1CB1CAB1" w14:textId="77777777" w:rsidR="002B547D" w:rsidRPr="005F6EA3" w:rsidRDefault="002B547D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</w:p>
    <w:p w14:paraId="6BB9A451" w14:textId="77777777" w:rsidR="00930593" w:rsidRPr="005F6EA3" w:rsidRDefault="00930593" w:rsidP="00B13D1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 xml:space="preserve">Oferta tehnică va include: </w:t>
      </w:r>
    </w:p>
    <w:p w14:paraId="2DF74464" w14:textId="77777777" w:rsidR="000209FE" w:rsidRPr="005F6EA3" w:rsidRDefault="000209FE" w:rsidP="00B13D1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9F1609" w:rsidRPr="0024108E" w14:paraId="22D91AE0" w14:textId="77777777" w:rsidTr="009F1609">
        <w:tc>
          <w:tcPr>
            <w:tcW w:w="4508" w:type="dxa"/>
          </w:tcPr>
          <w:p w14:paraId="7FACEC39" w14:textId="5FE4CAB9" w:rsidR="009F1609" w:rsidRPr="005F6EA3" w:rsidRDefault="009F1609" w:rsidP="00B13D1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ro-MD"/>
              </w:rPr>
            </w:pPr>
            <w:r w:rsidRPr="005F6EA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ro-MD"/>
              </w:rPr>
              <w:t>În cazul companiilor sociologice</w:t>
            </w:r>
          </w:p>
        </w:tc>
        <w:tc>
          <w:tcPr>
            <w:tcW w:w="4509" w:type="dxa"/>
          </w:tcPr>
          <w:p w14:paraId="27EF4FE7" w14:textId="67420454" w:rsidR="009F1609" w:rsidRPr="005F6EA3" w:rsidRDefault="009F1609" w:rsidP="00B13D17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ro-MD"/>
              </w:rPr>
            </w:pPr>
            <w:r w:rsidRPr="005F6EA3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ro-MD"/>
              </w:rPr>
              <w:t xml:space="preserve">În cazul grupului de experți </w:t>
            </w:r>
          </w:p>
        </w:tc>
      </w:tr>
      <w:tr w:rsidR="009F1609" w:rsidRPr="00F356FE" w14:paraId="4886367A" w14:textId="77777777" w:rsidTr="009F1609">
        <w:tc>
          <w:tcPr>
            <w:tcW w:w="4508" w:type="dxa"/>
          </w:tcPr>
          <w:p w14:paraId="4AF8407F" w14:textId="2CDBC3DF" w:rsidR="009F1609" w:rsidRPr="00F356FE" w:rsidRDefault="009F1609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Profilul organizației cu indicarea cercetărilor  sociologice similar</w:t>
            </w:r>
            <w:r w:rsidR="00087AED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e</w:t>
            </w: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 efectuate în ultimii </w:t>
            </w:r>
            <w:r w:rsidR="00D96025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5</w:t>
            </w: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 ani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30CF25B9" w14:textId="05F60DFE" w:rsidR="009F1609" w:rsidRPr="00F356FE" w:rsidRDefault="009F1609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CV-urile experților incluși în cercetare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59D27AB2" w14:textId="4B8383CB" w:rsidR="009F1609" w:rsidRPr="00F356FE" w:rsidRDefault="009F1609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Date despre rețeaua de operatori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223B22E3" w14:textId="0F63D745" w:rsidR="009F1609" w:rsidRPr="00F356FE" w:rsidRDefault="009F1609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Metodologia de verificare a calității datelor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20D4C550" w14:textId="0446215A" w:rsidR="009F1609" w:rsidRPr="00F356FE" w:rsidRDefault="009F1609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lastRenderedPageBreak/>
              <w:t>Metodologia de cercetare, inclusiv eșantionarea în cazul cercetării calitative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194205FD" w14:textId="75C003F5" w:rsidR="00087AED" w:rsidRPr="00F356FE" w:rsidRDefault="00087AED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Descrierea meto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dologiei de procesare a datelor;</w:t>
            </w:r>
          </w:p>
          <w:p w14:paraId="6087C7BC" w14:textId="6DDD7A0A" w:rsidR="00087AED" w:rsidRPr="00F356FE" w:rsidRDefault="00087AED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Programul detaliat al cercetării și activităților, inclusiv perio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ada de instruire a operatorilor;</w:t>
            </w:r>
          </w:p>
          <w:p w14:paraId="54065328" w14:textId="2A5A5971" w:rsidR="00087AED" w:rsidRPr="00F356FE" w:rsidRDefault="00087AED" w:rsidP="005A4891">
            <w:pPr>
              <w:pStyle w:val="Default"/>
              <w:numPr>
                <w:ilvl w:val="0"/>
                <w:numId w:val="13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3 nume de referință cu adresele, telefoanele </w:t>
            </w:r>
            <w:proofErr w:type="spellStart"/>
            <w:r w:rsidR="000209FE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şi</w:t>
            </w:r>
            <w:proofErr w:type="spellEnd"/>
            <w:r w:rsidR="000209FE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 poștele electronice incluse.</w:t>
            </w:r>
          </w:p>
          <w:p w14:paraId="7DE8C190" w14:textId="1DA24417" w:rsidR="009F1609" w:rsidRPr="00F356FE" w:rsidRDefault="009F1609" w:rsidP="00B13D17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  <w:tc>
          <w:tcPr>
            <w:tcW w:w="4509" w:type="dxa"/>
          </w:tcPr>
          <w:p w14:paraId="666EBB23" w14:textId="649FBD01" w:rsidR="00087AED" w:rsidRPr="00F356FE" w:rsidRDefault="00087AED" w:rsidP="005A4891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lastRenderedPageBreak/>
              <w:t xml:space="preserve">CV-urile experților incluși în cercetare,  cu indicarea cercetărilor  sociologice similare efectuate în ultimii </w:t>
            </w:r>
            <w:r w:rsidR="00D96025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5</w:t>
            </w: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 ani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612BD735" w14:textId="5F22B471" w:rsidR="00087AED" w:rsidRPr="00F356FE" w:rsidRDefault="00087AED" w:rsidP="005A4891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Metodologia de verificare a calității datelor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69EBF8D3" w14:textId="51712E2A" w:rsidR="00087AED" w:rsidRPr="00F356FE" w:rsidRDefault="00087AED" w:rsidP="005A4891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Metodologia de cercetare, inclusiv eșantionarea în cazul cercetării </w:t>
            </w: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lastRenderedPageBreak/>
              <w:t>calitative și modalitatea de colectare a datelor cantitative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;</w:t>
            </w:r>
          </w:p>
          <w:p w14:paraId="2B1F5E1C" w14:textId="40728FA7" w:rsidR="00087AED" w:rsidRPr="00F356FE" w:rsidRDefault="00087AED" w:rsidP="005A4891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 xml:space="preserve">Descrierea metodologiei de </w:t>
            </w:r>
            <w:r w:rsidR="009D5219" w:rsidRPr="00F356FE"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  <w:t>procesare a datelor;</w:t>
            </w:r>
          </w:p>
          <w:p w14:paraId="1CB59810" w14:textId="49C70D8B" w:rsidR="00087AED" w:rsidRPr="00F356FE" w:rsidRDefault="00087AED" w:rsidP="005A4891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Programul detaliat al cercetării și activităților, inclusiv perio</w:t>
            </w:r>
            <w:r w:rsidR="009D5219"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>ada de instruire a operatorilor;</w:t>
            </w:r>
          </w:p>
          <w:p w14:paraId="7D975661" w14:textId="209385BE" w:rsidR="00087AED" w:rsidRPr="00F356FE" w:rsidRDefault="00087AED" w:rsidP="005A4891">
            <w:pPr>
              <w:pStyle w:val="Default"/>
              <w:numPr>
                <w:ilvl w:val="0"/>
                <w:numId w:val="14"/>
              </w:numPr>
              <w:jc w:val="both"/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</w:pPr>
            <w:r w:rsidRPr="00F356FE">
              <w:rPr>
                <w:rFonts w:ascii="Arial" w:hAnsi="Arial" w:cs="Arial"/>
                <w:color w:val="auto"/>
                <w:sz w:val="22"/>
                <w:szCs w:val="22"/>
                <w:lang w:val="ro-RO"/>
              </w:rPr>
              <w:t xml:space="preserve">3 nume de referință cu adresele, telefoanele și poștele electronice incluse. </w:t>
            </w:r>
          </w:p>
          <w:p w14:paraId="6556A85F" w14:textId="77777777" w:rsidR="009F1609" w:rsidRPr="00F356FE" w:rsidRDefault="009F1609" w:rsidP="00B13D17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ro-RO"/>
              </w:rPr>
            </w:pPr>
          </w:p>
        </w:tc>
      </w:tr>
    </w:tbl>
    <w:p w14:paraId="6E57D3C8" w14:textId="77777777" w:rsidR="009F1609" w:rsidRPr="00F356FE" w:rsidRDefault="009F1609" w:rsidP="00B13D1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4F40BC" w14:textId="18535BE5" w:rsidR="009E1696" w:rsidRPr="00F356FE" w:rsidRDefault="00930593" w:rsidP="009E1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MD"/>
        </w:rPr>
      </w:pPr>
      <w:r w:rsidRPr="00F356FE">
        <w:rPr>
          <w:rFonts w:ascii="Arial" w:hAnsi="Arial" w:cs="Arial"/>
          <w:b/>
          <w:bCs/>
          <w:lang w:val="ro-MD"/>
        </w:rPr>
        <w:t>Oferta financiară va include</w:t>
      </w:r>
      <w:r w:rsidR="00087AED" w:rsidRPr="00F356FE">
        <w:rPr>
          <w:rFonts w:ascii="Arial" w:hAnsi="Arial" w:cs="Arial"/>
          <w:b/>
          <w:bCs/>
          <w:color w:val="000000"/>
          <w:lang w:val="ro-MD"/>
        </w:rPr>
        <w:t xml:space="preserve"> </w:t>
      </w:r>
      <w:r w:rsidR="009E1696" w:rsidRPr="00F356FE">
        <w:rPr>
          <w:rFonts w:ascii="Arial" w:hAnsi="Arial" w:cs="Arial"/>
          <w:color w:val="000000"/>
          <w:lang w:val="ro-MD"/>
        </w:rPr>
        <w:t xml:space="preserve">date privind </w:t>
      </w:r>
      <w:r w:rsidR="009E1696" w:rsidRPr="00F356FE">
        <w:rPr>
          <w:rFonts w:ascii="Arial" w:hAnsi="Arial" w:cs="Arial"/>
          <w:b/>
          <w:bCs/>
          <w:color w:val="000000"/>
          <w:lang w:val="ro-MD"/>
        </w:rPr>
        <w:t xml:space="preserve">suma solicitată în MDL </w:t>
      </w:r>
      <w:r w:rsidR="009E1696" w:rsidRPr="00F356FE">
        <w:rPr>
          <w:rFonts w:ascii="Arial" w:hAnsi="Arial" w:cs="Arial"/>
          <w:color w:val="000000"/>
          <w:lang w:val="ro-MD"/>
        </w:rPr>
        <w:t xml:space="preserve">pentru efectuarea cercetării, fiind anexat </w:t>
      </w:r>
      <w:proofErr w:type="spellStart"/>
      <w:r w:rsidR="009E1696" w:rsidRPr="00F356FE">
        <w:rPr>
          <w:rFonts w:ascii="Arial" w:hAnsi="Arial" w:cs="Arial"/>
          <w:color w:val="000000"/>
          <w:lang w:val="ro-MD"/>
        </w:rPr>
        <w:t>şi</w:t>
      </w:r>
      <w:proofErr w:type="spellEnd"/>
      <w:r w:rsidR="009E1696" w:rsidRPr="00F356FE">
        <w:rPr>
          <w:rFonts w:ascii="Arial" w:hAnsi="Arial" w:cs="Arial"/>
          <w:color w:val="000000"/>
          <w:lang w:val="ro-MD"/>
        </w:rPr>
        <w:t xml:space="preserve"> bugetul detaliat (care va </w:t>
      </w:r>
      <w:proofErr w:type="spellStart"/>
      <w:r w:rsidR="009E1696" w:rsidRPr="00F356FE">
        <w:rPr>
          <w:rFonts w:ascii="Arial" w:hAnsi="Arial" w:cs="Arial"/>
          <w:color w:val="000000"/>
          <w:lang w:val="ro-MD"/>
        </w:rPr>
        <w:t>conţine</w:t>
      </w:r>
      <w:proofErr w:type="spellEnd"/>
      <w:r w:rsidR="009E1696" w:rsidRPr="00F356FE">
        <w:rPr>
          <w:rFonts w:ascii="Arial" w:hAnsi="Arial" w:cs="Arial"/>
          <w:color w:val="000000"/>
          <w:lang w:val="ro-MD"/>
        </w:rPr>
        <w:t xml:space="preserve"> toate cheltuielile planificate ale cercetării). </w:t>
      </w:r>
    </w:p>
    <w:p w14:paraId="1E7362D6" w14:textId="77777777" w:rsidR="009E1696" w:rsidRPr="00F356FE" w:rsidRDefault="009E1696" w:rsidP="009E1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ro-MD"/>
        </w:rPr>
      </w:pPr>
    </w:p>
    <w:p w14:paraId="4BA36D01" w14:textId="41F03928" w:rsidR="009E1696" w:rsidRPr="00F356FE" w:rsidRDefault="004023D2" w:rsidP="009E1696">
      <w:pPr>
        <w:pStyle w:val="Default"/>
        <w:jc w:val="both"/>
        <w:rPr>
          <w:rFonts w:ascii="Arial" w:hAnsi="Arial" w:cs="Arial"/>
          <w:sz w:val="22"/>
          <w:szCs w:val="22"/>
          <w:lang w:val="ro-MD"/>
        </w:rPr>
      </w:pPr>
      <w:r w:rsidRPr="00F356FE">
        <w:rPr>
          <w:rFonts w:ascii="Arial" w:hAnsi="Arial" w:cs="Arial"/>
          <w:b/>
          <w:bCs/>
          <w:sz w:val="22"/>
          <w:szCs w:val="22"/>
          <w:lang w:val="ro-MD"/>
        </w:rPr>
        <w:t>Prețurile</w:t>
      </w:r>
      <w:r w:rsidR="009E1696" w:rsidRPr="00F356FE">
        <w:rPr>
          <w:rFonts w:ascii="Arial" w:hAnsi="Arial" w:cs="Arial"/>
          <w:b/>
          <w:bCs/>
          <w:sz w:val="22"/>
          <w:szCs w:val="22"/>
          <w:lang w:val="ro-MD"/>
        </w:rPr>
        <w:t xml:space="preserve"> nu vor include TVA (TVA cota </w:t>
      </w:r>
      <w:r w:rsidR="0024108E">
        <w:rPr>
          <w:rFonts w:ascii="Arial" w:hAnsi="Arial" w:cs="Arial"/>
          <w:b/>
          <w:bCs/>
          <w:sz w:val="22"/>
          <w:szCs w:val="22"/>
          <w:lang w:val="ro-MD"/>
        </w:rPr>
        <w:t>zero</w:t>
      </w:r>
      <w:r w:rsidR="009E1696" w:rsidRPr="00F356FE">
        <w:rPr>
          <w:rFonts w:ascii="Arial" w:hAnsi="Arial" w:cs="Arial"/>
          <w:b/>
          <w:bCs/>
          <w:sz w:val="22"/>
          <w:szCs w:val="22"/>
          <w:lang w:val="ro-MD"/>
        </w:rPr>
        <w:t xml:space="preserve">) în conformitate cu </w:t>
      </w:r>
      <w:proofErr w:type="spellStart"/>
      <w:r w:rsidR="009E1696" w:rsidRPr="00F356FE">
        <w:rPr>
          <w:rFonts w:ascii="Arial" w:hAnsi="Arial" w:cs="Arial"/>
          <w:b/>
          <w:bCs/>
          <w:sz w:val="22"/>
          <w:szCs w:val="22"/>
          <w:lang w:val="ro-MD"/>
        </w:rPr>
        <w:t>legislaţia</w:t>
      </w:r>
      <w:proofErr w:type="spellEnd"/>
      <w:r w:rsidR="009E1696" w:rsidRPr="00F356FE">
        <w:rPr>
          <w:rFonts w:ascii="Arial" w:hAnsi="Arial" w:cs="Arial"/>
          <w:b/>
          <w:bCs/>
          <w:sz w:val="22"/>
          <w:szCs w:val="22"/>
          <w:lang w:val="ro-MD"/>
        </w:rPr>
        <w:t xml:space="preserve"> în vigoare a Republicii Moldova. </w:t>
      </w:r>
      <w:r w:rsidR="009E1696" w:rsidRPr="00F356FE">
        <w:rPr>
          <w:rFonts w:ascii="Arial" w:hAnsi="Arial" w:cs="Arial"/>
          <w:sz w:val="22"/>
          <w:szCs w:val="22"/>
          <w:lang w:val="ro-MD"/>
        </w:rPr>
        <w:t xml:space="preserve">Documentele justificative vor fi prezentate companiei </w:t>
      </w:r>
      <w:proofErr w:type="spellStart"/>
      <w:r w:rsidR="009E1696" w:rsidRPr="00F356FE">
        <w:rPr>
          <w:rFonts w:ascii="Arial" w:hAnsi="Arial" w:cs="Arial"/>
          <w:sz w:val="22"/>
          <w:szCs w:val="22"/>
          <w:lang w:val="ro-MD"/>
        </w:rPr>
        <w:t>câştigătoare</w:t>
      </w:r>
      <w:proofErr w:type="spellEnd"/>
      <w:r w:rsidR="009E1696" w:rsidRPr="00F356FE">
        <w:rPr>
          <w:rFonts w:ascii="Arial" w:hAnsi="Arial" w:cs="Arial"/>
          <w:sz w:val="22"/>
          <w:szCs w:val="22"/>
          <w:lang w:val="ro-MD"/>
        </w:rPr>
        <w:t xml:space="preserve"> la semnarea contractului.</w:t>
      </w:r>
    </w:p>
    <w:p w14:paraId="5799A138" w14:textId="77777777" w:rsidR="009E1696" w:rsidRPr="00F356FE" w:rsidRDefault="009E1696" w:rsidP="009E1696">
      <w:pPr>
        <w:pStyle w:val="Default"/>
        <w:jc w:val="both"/>
        <w:rPr>
          <w:rFonts w:ascii="Arial" w:hAnsi="Arial" w:cs="Arial"/>
          <w:sz w:val="22"/>
          <w:szCs w:val="22"/>
          <w:lang w:val="ro-MD"/>
        </w:rPr>
      </w:pPr>
    </w:p>
    <w:p w14:paraId="3BCAC3BA" w14:textId="77777777" w:rsidR="009E1696" w:rsidRPr="00F356FE" w:rsidRDefault="009E1696" w:rsidP="009E169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F356FE">
        <w:rPr>
          <w:rFonts w:ascii="Arial" w:hAnsi="Arial" w:cs="Arial"/>
          <w:b/>
          <w:color w:val="auto"/>
          <w:sz w:val="22"/>
          <w:szCs w:val="22"/>
          <w:lang w:val="ro-MD"/>
        </w:rPr>
        <w:t xml:space="preserve">ATENŢIE: </w:t>
      </w:r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Oferta tehnică </w:t>
      </w:r>
      <w:proofErr w:type="spellStart"/>
      <w:r w:rsidRPr="00F356FE">
        <w:rPr>
          <w:rFonts w:ascii="Arial" w:hAnsi="Arial" w:cs="Arial"/>
          <w:color w:val="auto"/>
          <w:sz w:val="22"/>
          <w:szCs w:val="22"/>
          <w:lang w:val="ro-MD"/>
        </w:rPr>
        <w:t>şi</w:t>
      </w:r>
      <w:proofErr w:type="spellEnd"/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 oferta financiară vor fi transmise în două e-mail-uri diferite la următoarele adrese: </w:t>
      </w:r>
    </w:p>
    <w:p w14:paraId="6CC37D00" w14:textId="77777777" w:rsidR="009E1696" w:rsidRPr="00F356FE" w:rsidRDefault="009E1696" w:rsidP="005A4891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Oferta tehnică la adresa: nciocan@khs.org </w:t>
      </w:r>
    </w:p>
    <w:p w14:paraId="229F5F50" w14:textId="77777777" w:rsidR="009E1696" w:rsidRPr="00F356FE" w:rsidRDefault="009E1696" w:rsidP="005A4891">
      <w:pPr>
        <w:pStyle w:val="Default"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Oferta financiară la adresa: dpogor@khs.org </w:t>
      </w:r>
    </w:p>
    <w:p w14:paraId="571852B5" w14:textId="77777777" w:rsidR="009E1696" w:rsidRPr="00F356FE" w:rsidRDefault="009E1696" w:rsidP="009E169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</w:p>
    <w:p w14:paraId="5B29D101" w14:textId="77777777" w:rsidR="009E1696" w:rsidRPr="00F356FE" w:rsidRDefault="009E1696" w:rsidP="009E1696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În câmpul subiect va fi indicat următorul text: </w:t>
      </w:r>
    </w:p>
    <w:p w14:paraId="6E43F8BD" w14:textId="43F2B420" w:rsidR="009E1696" w:rsidRPr="00F356FE" w:rsidRDefault="009E1696" w:rsidP="005A4891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Pentru oferta tehnică: Studiu Servicii de cantină de ajutor </w:t>
      </w:r>
      <w:proofErr w:type="spellStart"/>
      <w:r w:rsidRPr="00F356FE">
        <w:rPr>
          <w:rFonts w:ascii="Arial" w:hAnsi="Arial" w:cs="Arial"/>
          <w:color w:val="auto"/>
          <w:sz w:val="22"/>
          <w:szCs w:val="22"/>
          <w:lang w:val="ro-MD"/>
        </w:rPr>
        <w:t>social_ofertă</w:t>
      </w:r>
      <w:proofErr w:type="spellEnd"/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 tehnică </w:t>
      </w:r>
      <w:r w:rsidR="0024108E">
        <w:rPr>
          <w:rFonts w:ascii="Arial" w:hAnsi="Arial" w:cs="Arial"/>
          <w:color w:val="auto"/>
          <w:sz w:val="22"/>
          <w:szCs w:val="22"/>
          <w:lang w:val="ro-MD"/>
        </w:rPr>
        <w:t>[</w:t>
      </w:r>
      <w:r w:rsidRPr="00F356FE">
        <w:rPr>
          <w:rFonts w:ascii="Arial" w:hAnsi="Arial" w:cs="Arial"/>
          <w:color w:val="auto"/>
          <w:sz w:val="22"/>
          <w:szCs w:val="22"/>
          <w:lang w:val="ro-MD"/>
        </w:rPr>
        <w:t>denumire companie</w:t>
      </w:r>
      <w:r w:rsidR="0024108E">
        <w:rPr>
          <w:rFonts w:ascii="Arial" w:hAnsi="Arial" w:cs="Arial"/>
          <w:color w:val="auto"/>
          <w:sz w:val="22"/>
          <w:szCs w:val="22"/>
          <w:lang w:val="ro-MD"/>
        </w:rPr>
        <w:t>]</w:t>
      </w:r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. </w:t>
      </w:r>
    </w:p>
    <w:p w14:paraId="40AA61A6" w14:textId="42F8D14C" w:rsidR="009E1696" w:rsidRPr="00F356FE" w:rsidRDefault="009E1696" w:rsidP="005A4891">
      <w:pPr>
        <w:pStyle w:val="Default"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Pentru oferta financiară: Studiu Servicii de cantină de ajutor </w:t>
      </w:r>
      <w:proofErr w:type="spellStart"/>
      <w:r w:rsidRPr="00F356FE">
        <w:rPr>
          <w:rFonts w:ascii="Arial" w:hAnsi="Arial" w:cs="Arial"/>
          <w:color w:val="auto"/>
          <w:sz w:val="22"/>
          <w:szCs w:val="22"/>
          <w:lang w:val="ro-MD"/>
        </w:rPr>
        <w:t>social_ofertă</w:t>
      </w:r>
      <w:proofErr w:type="spellEnd"/>
      <w:r w:rsidRPr="00F356FE">
        <w:rPr>
          <w:rFonts w:ascii="Arial" w:hAnsi="Arial" w:cs="Arial"/>
          <w:color w:val="auto"/>
          <w:sz w:val="22"/>
          <w:szCs w:val="22"/>
          <w:lang w:val="ro-MD"/>
        </w:rPr>
        <w:t xml:space="preserve"> financiară </w:t>
      </w:r>
      <w:r w:rsidR="0024108E">
        <w:rPr>
          <w:rFonts w:ascii="Arial" w:hAnsi="Arial" w:cs="Arial"/>
          <w:color w:val="auto"/>
          <w:sz w:val="22"/>
          <w:szCs w:val="22"/>
          <w:lang w:val="ro-MD"/>
        </w:rPr>
        <w:t>[</w:t>
      </w:r>
      <w:r w:rsidRPr="00F356FE">
        <w:rPr>
          <w:rFonts w:ascii="Arial" w:hAnsi="Arial" w:cs="Arial"/>
          <w:color w:val="auto"/>
          <w:sz w:val="22"/>
          <w:szCs w:val="22"/>
          <w:lang w:val="ro-MD"/>
        </w:rPr>
        <w:t>denumire companie</w:t>
      </w:r>
      <w:r w:rsidR="0024108E">
        <w:rPr>
          <w:rFonts w:ascii="Arial" w:hAnsi="Arial" w:cs="Arial"/>
          <w:color w:val="auto"/>
          <w:sz w:val="22"/>
          <w:szCs w:val="22"/>
          <w:lang w:val="ro-MD"/>
        </w:rPr>
        <w:t>].</w:t>
      </w:r>
    </w:p>
    <w:p w14:paraId="6370E1DD" w14:textId="77777777" w:rsidR="00930593" w:rsidRPr="00F356FE" w:rsidRDefault="00930593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C95BCD7" w14:textId="0A542832" w:rsidR="00930593" w:rsidRPr="005F6EA3" w:rsidRDefault="00930593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Detalii </w:t>
      </w:r>
      <w:r w:rsidR="009D5219" w:rsidRPr="005F6EA3">
        <w:rPr>
          <w:rFonts w:ascii="Arial" w:hAnsi="Arial" w:cs="Arial"/>
          <w:color w:val="auto"/>
          <w:sz w:val="22"/>
          <w:szCs w:val="22"/>
          <w:lang w:val="ro-MD"/>
        </w:rPr>
        <w:t>privind modalitatea de prezentare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a ofertelor pot fi găsite la </w:t>
      </w:r>
      <w:r w:rsidRPr="005F6EA3">
        <w:rPr>
          <w:rFonts w:ascii="Arial" w:hAnsi="Arial" w:cs="Arial"/>
          <w:b/>
          <w:color w:val="auto"/>
          <w:sz w:val="22"/>
          <w:szCs w:val="22"/>
          <w:lang w:val="ro-MD"/>
        </w:rPr>
        <w:t>Instrucțiunile pentru ofertanți</w:t>
      </w: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 (Anexa 2). </w:t>
      </w:r>
    </w:p>
    <w:p w14:paraId="177A70FB" w14:textId="77777777" w:rsidR="009E1696" w:rsidRPr="005F6EA3" w:rsidRDefault="009E1696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</w:p>
    <w:p w14:paraId="4F4CFDD0" w14:textId="4FADB3EB" w:rsidR="00930593" w:rsidRPr="005F6EA3" w:rsidRDefault="00AD5AC9" w:rsidP="00B13D17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Termen-</w:t>
      </w:r>
      <w:r w:rsidR="00930593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 xml:space="preserve"> limită de prezentare a dosarului : </w:t>
      </w:r>
      <w:r w:rsidR="000A32A0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20</w:t>
      </w:r>
      <w:bookmarkStart w:id="0" w:name="_GoBack"/>
      <w:bookmarkEnd w:id="0"/>
      <w:r w:rsidR="00126841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 xml:space="preserve"> ma</w:t>
      </w:r>
      <w:r w:rsidR="002B547D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r</w:t>
      </w:r>
      <w:r w:rsidR="00126841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t</w:t>
      </w:r>
      <w:r w:rsidR="002B547D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ie 2022</w:t>
      </w:r>
      <w:r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>, ora</w:t>
      </w:r>
      <w:r w:rsidR="00930593" w:rsidRPr="005F6EA3">
        <w:rPr>
          <w:rFonts w:ascii="Arial" w:hAnsi="Arial" w:cs="Arial"/>
          <w:b/>
          <w:bCs/>
          <w:color w:val="auto"/>
          <w:sz w:val="22"/>
          <w:szCs w:val="22"/>
          <w:lang w:val="ro-MD"/>
        </w:rPr>
        <w:t xml:space="preserve"> 18.00 </w:t>
      </w:r>
    </w:p>
    <w:p w14:paraId="57B1E9FB" w14:textId="77777777" w:rsidR="002B547D" w:rsidRPr="005F6EA3" w:rsidRDefault="002B547D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</w:p>
    <w:p w14:paraId="5F6A1EB8" w14:textId="77777777" w:rsidR="00930593" w:rsidRPr="005F6EA3" w:rsidRDefault="00930593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  <w:r w:rsidRPr="005F6EA3">
        <w:rPr>
          <w:rFonts w:ascii="Arial" w:hAnsi="Arial" w:cs="Arial"/>
          <w:color w:val="auto"/>
          <w:sz w:val="22"/>
          <w:szCs w:val="22"/>
          <w:lang w:val="ro-MD"/>
        </w:rPr>
        <w:t xml:space="preserve">După depunerea dosarului de aplicare, Vă rugăm să vă asigurați că acesta a fost recepționat de către Keystone Moldova prin recepționarea unui e-mail de confirmare. În lipsa confirmării, Keystone Moldova nu poartă răspundere pentru dosarele care nu au fost recepționate. </w:t>
      </w:r>
    </w:p>
    <w:p w14:paraId="05295F33" w14:textId="77777777" w:rsidR="002B547D" w:rsidRPr="005F6EA3" w:rsidRDefault="002B547D" w:rsidP="00B13D17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ro-MD"/>
        </w:rPr>
      </w:pPr>
    </w:p>
    <w:p w14:paraId="1F35DFA7" w14:textId="11DE7EF8" w:rsidR="00930593" w:rsidRPr="005F6EA3" w:rsidRDefault="00930593" w:rsidP="00930593">
      <w:pPr>
        <w:rPr>
          <w:rFonts w:ascii="Arial" w:hAnsi="Arial" w:cs="Arial"/>
          <w:lang w:val="ro-MD"/>
        </w:rPr>
      </w:pPr>
      <w:r w:rsidRPr="005F6EA3">
        <w:rPr>
          <w:rFonts w:ascii="Arial" w:hAnsi="Arial" w:cs="Arial"/>
          <w:lang w:val="ro-MD"/>
        </w:rPr>
        <w:t>Pentru informații suplimentare apelați: 06</w:t>
      </w:r>
      <w:r w:rsidR="005F6EA3">
        <w:rPr>
          <w:rFonts w:ascii="Arial" w:hAnsi="Arial" w:cs="Arial"/>
          <w:lang w:val="ro-MD"/>
        </w:rPr>
        <w:t>8512233</w:t>
      </w:r>
      <w:r w:rsidRPr="005F6EA3">
        <w:rPr>
          <w:rFonts w:ascii="Arial" w:hAnsi="Arial" w:cs="Arial"/>
          <w:lang w:val="ro-MD"/>
        </w:rPr>
        <w:t xml:space="preserve"> sau e-mail: </w:t>
      </w:r>
      <w:r w:rsidR="005F6EA3">
        <w:rPr>
          <w:rFonts w:ascii="Arial" w:hAnsi="Arial" w:cs="Arial"/>
          <w:lang w:val="ro-MD"/>
        </w:rPr>
        <w:t>aprasolov</w:t>
      </w:r>
      <w:r w:rsidRPr="005F6EA3">
        <w:rPr>
          <w:rFonts w:ascii="Arial" w:hAnsi="Arial" w:cs="Arial"/>
          <w:lang w:val="ro-MD"/>
        </w:rPr>
        <w:t>@khs.org</w:t>
      </w:r>
    </w:p>
    <w:p w14:paraId="3999E2E1" w14:textId="77777777" w:rsidR="00D63787" w:rsidRPr="00F356FE" w:rsidRDefault="00D63787" w:rsidP="00D6378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sectPr w:rsidR="00D63787" w:rsidRPr="00F356FE" w:rsidSect="00544848">
      <w:headerReference w:type="default" r:id="rId7"/>
      <w:footerReference w:type="default" r:id="rId8"/>
      <w:pgSz w:w="11907" w:h="16839" w:code="9"/>
      <w:pgMar w:top="1334" w:right="1134" w:bottom="1702" w:left="1440" w:header="284" w:footer="4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0A0C" w16cex:dateUtc="2022-02-18T10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3C41EE" w16cid:durableId="25BA0A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03EBD" w14:textId="77777777" w:rsidR="00C86FBB" w:rsidRDefault="00C86FBB" w:rsidP="00B13D17">
      <w:pPr>
        <w:spacing w:after="0" w:line="240" w:lineRule="auto"/>
      </w:pPr>
      <w:r>
        <w:separator/>
      </w:r>
    </w:p>
  </w:endnote>
  <w:endnote w:type="continuationSeparator" w:id="0">
    <w:p w14:paraId="644D067A" w14:textId="77777777" w:rsidR="00C86FBB" w:rsidRDefault="00C86FBB" w:rsidP="00B1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7184" w14:textId="34389DD1" w:rsidR="00F356FE" w:rsidRDefault="004D61EA" w:rsidP="00D303D3">
    <w:pPr>
      <w:pStyle w:val="Footer"/>
      <w:ind w:right="-329"/>
    </w:pPr>
    <w:r>
      <w:rPr>
        <w:noProof/>
      </w:rPr>
      <w:drawing>
        <wp:inline distT="0" distB="0" distL="0" distR="0" wp14:anchorId="46253D8E" wp14:editId="7618F9D8">
          <wp:extent cx="1682635" cy="419100"/>
          <wp:effectExtent l="0" t="0" r="0" b="0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775" cy="421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9D7A6F">
      <w:t xml:space="preserve"> </w:t>
    </w:r>
    <w:r>
      <w:t xml:space="preserve">    </w:t>
    </w:r>
    <w:r w:rsidR="00D303D3">
      <w:t xml:space="preserve"> </w:t>
    </w:r>
    <w:r w:rsidR="009D7A6F">
      <w:t xml:space="preserve"> </w:t>
    </w:r>
    <w:r>
      <w:rPr>
        <w:noProof/>
      </w:rPr>
      <w:drawing>
        <wp:inline distT="0" distB="0" distL="0" distR="0" wp14:anchorId="0D059CA0" wp14:editId="495A9CA7">
          <wp:extent cx="1444080" cy="525780"/>
          <wp:effectExtent l="0" t="0" r="3810" b="762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037" cy="53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 w:rsidR="009D7A6F">
      <w:t xml:space="preserve"> </w:t>
    </w:r>
    <w:r>
      <w:t xml:space="preserve">    </w:t>
    </w:r>
    <w:r>
      <w:rPr>
        <w:noProof/>
      </w:rPr>
      <w:drawing>
        <wp:inline distT="0" distB="0" distL="0" distR="0" wp14:anchorId="31B15781" wp14:editId="7FE32B03">
          <wp:extent cx="1871640" cy="266640"/>
          <wp:effectExtent l="0" t="0" r="0" b="635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027" cy="284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18AEB8" w14:textId="2D8B2A4F" w:rsidR="00B13D17" w:rsidRDefault="00B13D17" w:rsidP="00F35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39885" w14:textId="77777777" w:rsidR="00C86FBB" w:rsidRDefault="00C86FBB" w:rsidP="00B13D17">
      <w:pPr>
        <w:spacing w:after="0" w:line="240" w:lineRule="auto"/>
      </w:pPr>
      <w:r>
        <w:separator/>
      </w:r>
    </w:p>
  </w:footnote>
  <w:footnote w:type="continuationSeparator" w:id="0">
    <w:p w14:paraId="4B4BF785" w14:textId="77777777" w:rsidR="00C86FBB" w:rsidRDefault="00C86FBB" w:rsidP="00B1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A07F7" w14:textId="3AEB8DA1" w:rsidR="00F356FE" w:rsidRDefault="00544848" w:rsidP="00A77A07">
    <w:pPr>
      <w:pStyle w:val="Header"/>
    </w:pPr>
    <w:r>
      <w:rPr>
        <w:noProof/>
      </w:rPr>
      <w:drawing>
        <wp:inline distT="0" distB="0" distL="0" distR="0" wp14:anchorId="79A52BC2" wp14:editId="000ED38A">
          <wp:extent cx="1477108" cy="1301439"/>
          <wp:effectExtent l="0" t="0" r="0" b="0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_V_LOGO_ROM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275" cy="1321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3884D3" w14:textId="17DE3F74" w:rsidR="00F356FE" w:rsidRDefault="00F356FE" w:rsidP="00F356FE">
    <w:pPr>
      <w:pStyle w:val="Header"/>
      <w:tabs>
        <w:tab w:val="clear" w:pos="4680"/>
        <w:tab w:val="clear" w:pos="9360"/>
        <w:tab w:val="left" w:pos="379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FAC"/>
    <w:multiLevelType w:val="hybridMultilevel"/>
    <w:tmpl w:val="158C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D4A46"/>
    <w:multiLevelType w:val="hybridMultilevel"/>
    <w:tmpl w:val="01FA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2E2"/>
    <w:multiLevelType w:val="hybridMultilevel"/>
    <w:tmpl w:val="0A0A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D504B"/>
    <w:multiLevelType w:val="hybridMultilevel"/>
    <w:tmpl w:val="2AA08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393E"/>
    <w:multiLevelType w:val="hybridMultilevel"/>
    <w:tmpl w:val="5F28E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241AC"/>
    <w:multiLevelType w:val="hybridMultilevel"/>
    <w:tmpl w:val="6892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57E0"/>
    <w:multiLevelType w:val="hybridMultilevel"/>
    <w:tmpl w:val="7736F74A"/>
    <w:lvl w:ilvl="0" w:tplc="1972A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37714"/>
    <w:multiLevelType w:val="hybridMultilevel"/>
    <w:tmpl w:val="1924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F5096"/>
    <w:multiLevelType w:val="hybridMultilevel"/>
    <w:tmpl w:val="5D04C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84B1C"/>
    <w:multiLevelType w:val="hybridMultilevel"/>
    <w:tmpl w:val="C14E6650"/>
    <w:lvl w:ilvl="0" w:tplc="B37C3138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C754B2"/>
    <w:multiLevelType w:val="hybridMultilevel"/>
    <w:tmpl w:val="B78C1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25DF1"/>
    <w:multiLevelType w:val="hybridMultilevel"/>
    <w:tmpl w:val="4380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444FA"/>
    <w:multiLevelType w:val="hybridMultilevel"/>
    <w:tmpl w:val="949A5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27E56"/>
    <w:multiLevelType w:val="hybridMultilevel"/>
    <w:tmpl w:val="05FC1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B6CAF"/>
    <w:multiLevelType w:val="hybridMultilevel"/>
    <w:tmpl w:val="83B6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80516"/>
    <w:multiLevelType w:val="hybridMultilevel"/>
    <w:tmpl w:val="AC9C8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06653"/>
    <w:multiLevelType w:val="hybridMultilevel"/>
    <w:tmpl w:val="F9584BD0"/>
    <w:lvl w:ilvl="0" w:tplc="F022CA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40E5D"/>
    <w:multiLevelType w:val="hybridMultilevel"/>
    <w:tmpl w:val="8846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7765C"/>
    <w:multiLevelType w:val="hybridMultilevel"/>
    <w:tmpl w:val="29D89908"/>
    <w:lvl w:ilvl="0" w:tplc="1972A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07E1D"/>
    <w:multiLevelType w:val="hybridMultilevel"/>
    <w:tmpl w:val="DC4A945A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4126A5EA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9F805DD2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 w:tplc="BFF8157C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8A14B9A0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B120A03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22CAE1A2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9F4CA28A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35A0BC7A">
      <w:numFmt w:val="bullet"/>
      <w:lvlText w:val="•"/>
      <w:lvlJc w:val="left"/>
      <w:pPr>
        <w:ind w:left="8385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94D525A"/>
    <w:multiLevelType w:val="hybridMultilevel"/>
    <w:tmpl w:val="1340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E744D"/>
    <w:multiLevelType w:val="hybridMultilevel"/>
    <w:tmpl w:val="20A26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850CF"/>
    <w:multiLevelType w:val="hybridMultilevel"/>
    <w:tmpl w:val="9696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21"/>
  </w:num>
  <w:num w:numId="5">
    <w:abstractNumId w:val="16"/>
  </w:num>
  <w:num w:numId="6">
    <w:abstractNumId w:val="7"/>
  </w:num>
  <w:num w:numId="7">
    <w:abstractNumId w:val="11"/>
  </w:num>
  <w:num w:numId="8">
    <w:abstractNumId w:val="19"/>
  </w:num>
  <w:num w:numId="9">
    <w:abstractNumId w:val="9"/>
  </w:num>
  <w:num w:numId="10">
    <w:abstractNumId w:val="1"/>
  </w:num>
  <w:num w:numId="11">
    <w:abstractNumId w:val="4"/>
  </w:num>
  <w:num w:numId="12">
    <w:abstractNumId w:val="22"/>
  </w:num>
  <w:num w:numId="13">
    <w:abstractNumId w:val="18"/>
  </w:num>
  <w:num w:numId="14">
    <w:abstractNumId w:val="6"/>
  </w:num>
  <w:num w:numId="15">
    <w:abstractNumId w:val="10"/>
  </w:num>
  <w:num w:numId="16">
    <w:abstractNumId w:val="0"/>
  </w:num>
  <w:num w:numId="17">
    <w:abstractNumId w:val="15"/>
  </w:num>
  <w:num w:numId="18">
    <w:abstractNumId w:val="2"/>
  </w:num>
  <w:num w:numId="19">
    <w:abstractNumId w:val="5"/>
  </w:num>
  <w:num w:numId="20">
    <w:abstractNumId w:val="13"/>
  </w:num>
  <w:num w:numId="21">
    <w:abstractNumId w:val="12"/>
  </w:num>
  <w:num w:numId="22">
    <w:abstractNumId w:val="8"/>
  </w:num>
  <w:num w:numId="23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36"/>
    <w:rsid w:val="000209FE"/>
    <w:rsid w:val="000470C0"/>
    <w:rsid w:val="000522CB"/>
    <w:rsid w:val="00087959"/>
    <w:rsid w:val="00087AED"/>
    <w:rsid w:val="0009170E"/>
    <w:rsid w:val="00092011"/>
    <w:rsid w:val="000A32A0"/>
    <w:rsid w:val="000A58FA"/>
    <w:rsid w:val="000F4283"/>
    <w:rsid w:val="00126841"/>
    <w:rsid w:val="0014060B"/>
    <w:rsid w:val="00141AE5"/>
    <w:rsid w:val="00161CD2"/>
    <w:rsid w:val="00182FB5"/>
    <w:rsid w:val="001A50E0"/>
    <w:rsid w:val="001B4F10"/>
    <w:rsid w:val="001E18E8"/>
    <w:rsid w:val="001F3425"/>
    <w:rsid w:val="002168B8"/>
    <w:rsid w:val="002319AE"/>
    <w:rsid w:val="0024108E"/>
    <w:rsid w:val="002411C8"/>
    <w:rsid w:val="002947CD"/>
    <w:rsid w:val="002B0A30"/>
    <w:rsid w:val="002B547D"/>
    <w:rsid w:val="002C312A"/>
    <w:rsid w:val="002D687E"/>
    <w:rsid w:val="00323A5A"/>
    <w:rsid w:val="00335E0D"/>
    <w:rsid w:val="00335FDE"/>
    <w:rsid w:val="00362EF9"/>
    <w:rsid w:val="00367408"/>
    <w:rsid w:val="00395038"/>
    <w:rsid w:val="00396694"/>
    <w:rsid w:val="003B5952"/>
    <w:rsid w:val="003D0B56"/>
    <w:rsid w:val="00400A0E"/>
    <w:rsid w:val="004023D2"/>
    <w:rsid w:val="00406583"/>
    <w:rsid w:val="00431456"/>
    <w:rsid w:val="00452078"/>
    <w:rsid w:val="004A6B91"/>
    <w:rsid w:val="004C7974"/>
    <w:rsid w:val="004D61EA"/>
    <w:rsid w:val="005372E3"/>
    <w:rsid w:val="00544848"/>
    <w:rsid w:val="00570A77"/>
    <w:rsid w:val="00591C18"/>
    <w:rsid w:val="005A0F42"/>
    <w:rsid w:val="005A3356"/>
    <w:rsid w:val="005A4891"/>
    <w:rsid w:val="005B776C"/>
    <w:rsid w:val="005C56BF"/>
    <w:rsid w:val="005F6EA3"/>
    <w:rsid w:val="006040D6"/>
    <w:rsid w:val="00612667"/>
    <w:rsid w:val="00634D2B"/>
    <w:rsid w:val="006657C0"/>
    <w:rsid w:val="00681282"/>
    <w:rsid w:val="00690DB4"/>
    <w:rsid w:val="006D5179"/>
    <w:rsid w:val="006E69BA"/>
    <w:rsid w:val="006F3A39"/>
    <w:rsid w:val="00760C52"/>
    <w:rsid w:val="00762737"/>
    <w:rsid w:val="00765D39"/>
    <w:rsid w:val="00771198"/>
    <w:rsid w:val="00774E77"/>
    <w:rsid w:val="007C605F"/>
    <w:rsid w:val="007D1A2F"/>
    <w:rsid w:val="00837EDF"/>
    <w:rsid w:val="00847DF2"/>
    <w:rsid w:val="00856523"/>
    <w:rsid w:val="008C12E6"/>
    <w:rsid w:val="008C7475"/>
    <w:rsid w:val="008E52D7"/>
    <w:rsid w:val="00921971"/>
    <w:rsid w:val="00925515"/>
    <w:rsid w:val="00930593"/>
    <w:rsid w:val="00967065"/>
    <w:rsid w:val="009A7722"/>
    <w:rsid w:val="009B4E3F"/>
    <w:rsid w:val="009D31D6"/>
    <w:rsid w:val="009D3BFF"/>
    <w:rsid w:val="009D5219"/>
    <w:rsid w:val="009D7674"/>
    <w:rsid w:val="009D7A6F"/>
    <w:rsid w:val="009E1696"/>
    <w:rsid w:val="009F1609"/>
    <w:rsid w:val="009F7336"/>
    <w:rsid w:val="00A01A84"/>
    <w:rsid w:val="00A046B3"/>
    <w:rsid w:val="00A06900"/>
    <w:rsid w:val="00A128AC"/>
    <w:rsid w:val="00A13249"/>
    <w:rsid w:val="00A33AC7"/>
    <w:rsid w:val="00A42AFA"/>
    <w:rsid w:val="00A5388C"/>
    <w:rsid w:val="00A66160"/>
    <w:rsid w:val="00A707C0"/>
    <w:rsid w:val="00A77A07"/>
    <w:rsid w:val="00A858D4"/>
    <w:rsid w:val="00AA2887"/>
    <w:rsid w:val="00AD3702"/>
    <w:rsid w:val="00AD5AC9"/>
    <w:rsid w:val="00AF1738"/>
    <w:rsid w:val="00AF5666"/>
    <w:rsid w:val="00B02BE6"/>
    <w:rsid w:val="00B13D17"/>
    <w:rsid w:val="00B26A8A"/>
    <w:rsid w:val="00B34B0B"/>
    <w:rsid w:val="00B37C48"/>
    <w:rsid w:val="00B431E3"/>
    <w:rsid w:val="00B444CB"/>
    <w:rsid w:val="00B444D9"/>
    <w:rsid w:val="00B745B9"/>
    <w:rsid w:val="00B754CD"/>
    <w:rsid w:val="00B8465B"/>
    <w:rsid w:val="00BA20A4"/>
    <w:rsid w:val="00BA461E"/>
    <w:rsid w:val="00BD111C"/>
    <w:rsid w:val="00BD3E88"/>
    <w:rsid w:val="00BE2627"/>
    <w:rsid w:val="00BE65F3"/>
    <w:rsid w:val="00BE7447"/>
    <w:rsid w:val="00C41714"/>
    <w:rsid w:val="00C86FBB"/>
    <w:rsid w:val="00C92D8A"/>
    <w:rsid w:val="00C97488"/>
    <w:rsid w:val="00CA4479"/>
    <w:rsid w:val="00D303D3"/>
    <w:rsid w:val="00D5549B"/>
    <w:rsid w:val="00D63787"/>
    <w:rsid w:val="00D678D0"/>
    <w:rsid w:val="00D76620"/>
    <w:rsid w:val="00D96025"/>
    <w:rsid w:val="00D96C73"/>
    <w:rsid w:val="00DE688B"/>
    <w:rsid w:val="00E04035"/>
    <w:rsid w:val="00E064D1"/>
    <w:rsid w:val="00E154F1"/>
    <w:rsid w:val="00E3793E"/>
    <w:rsid w:val="00E45BFF"/>
    <w:rsid w:val="00E524EF"/>
    <w:rsid w:val="00EA68BD"/>
    <w:rsid w:val="00EE4E6E"/>
    <w:rsid w:val="00EF2E35"/>
    <w:rsid w:val="00EF47FF"/>
    <w:rsid w:val="00F13EB5"/>
    <w:rsid w:val="00F2438C"/>
    <w:rsid w:val="00F356FE"/>
    <w:rsid w:val="00F701D3"/>
    <w:rsid w:val="00F7039D"/>
    <w:rsid w:val="00F75D3B"/>
    <w:rsid w:val="00F9130B"/>
    <w:rsid w:val="00FA053A"/>
    <w:rsid w:val="00FB061F"/>
    <w:rsid w:val="00FB5272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DD810"/>
  <w15:chartTrackingRefBased/>
  <w15:docId w15:val="{88043E3E-FB2D-40CF-BF31-29FE33F1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3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C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D96C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96C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96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17"/>
  </w:style>
  <w:style w:type="paragraph" w:styleId="Footer">
    <w:name w:val="footer"/>
    <w:basedOn w:val="Normal"/>
    <w:link w:val="FooterChar"/>
    <w:uiPriority w:val="99"/>
    <w:unhideWhenUsed/>
    <w:rsid w:val="00B13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17"/>
  </w:style>
  <w:style w:type="character" w:styleId="CommentReference">
    <w:name w:val="annotation reference"/>
    <w:basedOn w:val="DefaultParagraphFont"/>
    <w:uiPriority w:val="99"/>
    <w:semiHidden/>
    <w:unhideWhenUsed/>
    <w:rsid w:val="00E06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4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410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3854</TotalTime>
  <Pages>6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Lina Malcoci</cp:lastModifiedBy>
  <cp:revision>132</cp:revision>
  <dcterms:created xsi:type="dcterms:W3CDTF">2022-02-08T09:37:00Z</dcterms:created>
  <dcterms:modified xsi:type="dcterms:W3CDTF">2022-03-09T09:40:00Z</dcterms:modified>
</cp:coreProperties>
</file>