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66" w:rsidRPr="00945876" w:rsidRDefault="00915DCA" w:rsidP="00945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45876">
        <w:rPr>
          <w:rFonts w:ascii="Times New Roman" w:hAnsi="Times New Roman" w:cs="Times New Roman"/>
          <w:b/>
          <w:sz w:val="24"/>
          <w:szCs w:val="24"/>
          <w:lang w:val="ro-RO"/>
        </w:rPr>
        <w:t xml:space="preserve">FIŞA POSTULUI </w:t>
      </w:r>
    </w:p>
    <w:p w:rsidR="00915DCA" w:rsidRPr="00945876" w:rsidRDefault="00915DCA" w:rsidP="009458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876">
        <w:rPr>
          <w:rFonts w:ascii="Times New Roman" w:eastAsia="Times New Roman" w:hAnsi="Times New Roman" w:cs="Times New Roman"/>
          <w:color w:val="000000"/>
          <w:sz w:val="24"/>
          <w:szCs w:val="24"/>
        </w:rPr>
        <w:t>APROBAT</w:t>
      </w:r>
      <w:r w:rsidRPr="009458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</w:t>
      </w:r>
      <w:proofErr w:type="gramStart"/>
      <w:r w:rsidRPr="00945876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End"/>
      <w:r w:rsidRPr="009458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945876">
        <w:rPr>
          <w:rFonts w:ascii="Times New Roman" w:eastAsia="Times New Roman" w:hAnsi="Times New Roman" w:cs="Times New Roman"/>
          <w:color w:val="000000"/>
          <w:sz w:val="24"/>
          <w:szCs w:val="24"/>
        </w:rPr>
        <w:t>semnătura</w:t>
      </w:r>
      <w:proofErr w:type="spellEnd"/>
      <w:r w:rsidRPr="0094587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458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______________________,</w:t>
      </w:r>
      <w:r w:rsidRPr="009458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   (</w:t>
      </w:r>
      <w:proofErr w:type="spellStart"/>
      <w:r w:rsidRPr="00945876">
        <w:rPr>
          <w:rFonts w:ascii="Times New Roman" w:eastAsia="Times New Roman" w:hAnsi="Times New Roman" w:cs="Times New Roman"/>
          <w:color w:val="000000"/>
          <w:sz w:val="24"/>
          <w:szCs w:val="24"/>
        </w:rPr>
        <w:t>numele</w:t>
      </w:r>
      <w:proofErr w:type="spellEnd"/>
      <w:r w:rsidRPr="009458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45876">
        <w:rPr>
          <w:rFonts w:ascii="Times New Roman" w:eastAsia="Times New Roman" w:hAnsi="Times New Roman" w:cs="Times New Roman"/>
          <w:color w:val="000000"/>
          <w:sz w:val="24"/>
          <w:szCs w:val="24"/>
        </w:rPr>
        <w:t>prenumele</w:t>
      </w:r>
      <w:proofErr w:type="spellEnd"/>
      <w:r w:rsidRPr="009458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9458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_________________________________</w:t>
      </w:r>
      <w:r w:rsidRPr="009458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945876">
        <w:rPr>
          <w:rFonts w:ascii="Times New Roman" w:eastAsia="Times New Roman" w:hAnsi="Times New Roman" w:cs="Times New Roman"/>
          <w:color w:val="000000"/>
          <w:sz w:val="24"/>
          <w:szCs w:val="24"/>
        </w:rPr>
        <w:t>funcţia</w:t>
      </w:r>
      <w:proofErr w:type="spellEnd"/>
      <w:r w:rsidRPr="009458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876">
        <w:rPr>
          <w:rFonts w:ascii="Times New Roman" w:eastAsia="Times New Roman" w:hAnsi="Times New Roman" w:cs="Times New Roman"/>
          <w:color w:val="000000"/>
          <w:sz w:val="24"/>
          <w:szCs w:val="24"/>
        </w:rPr>
        <w:t>conducătorului</w:t>
      </w:r>
      <w:proofErr w:type="spellEnd"/>
      <w:r w:rsidRPr="009458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876">
        <w:rPr>
          <w:rFonts w:ascii="Times New Roman" w:eastAsia="Times New Roman" w:hAnsi="Times New Roman" w:cs="Times New Roman"/>
          <w:color w:val="000000"/>
          <w:sz w:val="24"/>
          <w:szCs w:val="24"/>
        </w:rPr>
        <w:t>autorităţii</w:t>
      </w:r>
      <w:proofErr w:type="spellEnd"/>
      <w:r w:rsidRPr="0094587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458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L. Ş. “_____”______________  _________</w:t>
      </w:r>
    </w:p>
    <w:p w:rsidR="003E7067" w:rsidRPr="00945876" w:rsidRDefault="003E7067" w:rsidP="009458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A608A" w:rsidRPr="00945876" w:rsidTr="003E7067">
        <w:trPr>
          <w:trHeight w:val="483"/>
        </w:trPr>
        <w:tc>
          <w:tcPr>
            <w:tcW w:w="9747" w:type="dxa"/>
            <w:shd w:val="clear" w:color="auto" w:fill="D9D9D9" w:themeFill="background1" w:themeFillShade="D9"/>
          </w:tcPr>
          <w:p w:rsidR="007A608A" w:rsidRPr="00945876" w:rsidRDefault="007A608A" w:rsidP="00945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5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Capitolul</w:t>
            </w:r>
            <w:proofErr w:type="spellEnd"/>
            <w:r w:rsidRPr="00945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I.</w:t>
            </w:r>
            <w:r w:rsidRPr="00945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945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Dispoziţii</w:t>
            </w:r>
            <w:proofErr w:type="spellEnd"/>
            <w:r w:rsidRPr="00945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generale</w:t>
            </w:r>
            <w:proofErr w:type="spellEnd"/>
            <w:r w:rsidRPr="00945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A608A" w:rsidRPr="00945876" w:rsidTr="00945876">
        <w:trPr>
          <w:trHeight w:val="2347"/>
        </w:trPr>
        <w:tc>
          <w:tcPr>
            <w:tcW w:w="9747" w:type="dxa"/>
          </w:tcPr>
          <w:p w:rsidR="007A608A" w:rsidRPr="00945876" w:rsidRDefault="003E7067" w:rsidP="003C7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Autoritatea</w:t>
            </w:r>
            <w:proofErr w:type="spellEnd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publică</w:t>
            </w:r>
            <w:proofErr w:type="spellEnd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Direcţia</w:t>
            </w:r>
            <w:proofErr w:type="spellEnd"/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Asistenţă</w:t>
            </w:r>
            <w:proofErr w:type="spellEnd"/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</w:t>
            </w:r>
            <w:r w:rsidR="00BB0897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ă</w:t>
            </w:r>
            <w:proofErr w:type="spellEnd"/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Protecţie</w:t>
            </w:r>
            <w:proofErr w:type="spellEnd"/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0897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 w:rsidR="00BB0897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Familiei</w:t>
            </w:r>
            <w:proofErr w:type="spellEnd"/>
            <w:r w:rsidR="007A608A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BB0897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proofErr w:type="spellStart"/>
            <w:r w:rsidR="00BB0897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Compartimentul</w:t>
            </w:r>
            <w:proofErr w:type="spellEnd"/>
            <w:r w:rsidR="00BB0897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DF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Serviciul</w:t>
            </w:r>
            <w:proofErr w:type="spellEnd"/>
            <w:r w:rsidR="00DF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social “</w:t>
            </w:r>
            <w:proofErr w:type="spellStart"/>
            <w:r w:rsidR="00DF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Echipă</w:t>
            </w:r>
            <w:proofErr w:type="spellEnd"/>
            <w:r w:rsidR="00DF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F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mobilă</w:t>
            </w:r>
            <w:proofErr w:type="spellEnd"/>
            <w:r w:rsidR="00DF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” </w:t>
            </w:r>
            <w:r w:rsidR="00DF6879" w:rsidRPr="00435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608A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A608A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proofErr w:type="spellStart"/>
            <w:r w:rsidR="007A608A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Adresa</w:t>
            </w:r>
            <w:proofErr w:type="spellEnd"/>
            <w:r w:rsidR="00BB0897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AC145F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45876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______________________________________________________________________</w:t>
            </w:r>
            <w:r w:rsidR="007A608A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4. </w:t>
            </w:r>
            <w:proofErr w:type="spellStart"/>
            <w:r w:rsidR="007A608A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Denumirea</w:t>
            </w:r>
            <w:proofErr w:type="spellEnd"/>
            <w:r w:rsidR="007A608A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608A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funcţiei</w:t>
            </w:r>
            <w:proofErr w:type="spellEnd"/>
            <w:r w:rsidR="00BB0897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BB0897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0897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Şef</w:t>
            </w:r>
            <w:proofErr w:type="spellEnd"/>
            <w:r w:rsidR="00BB0897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0897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Serviciu</w:t>
            </w:r>
            <w:proofErr w:type="spellEnd"/>
            <w:r w:rsidR="00BB0897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social “</w:t>
            </w:r>
            <w:proofErr w:type="spellStart"/>
            <w:r w:rsidR="00BB0897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Echipă</w:t>
            </w:r>
            <w:proofErr w:type="spellEnd"/>
            <w:r w:rsidR="00BB0897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0897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mobilă</w:t>
            </w:r>
            <w:proofErr w:type="spellEnd"/>
            <w:r w:rsidR="00BB0897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  <w:r w:rsidR="007A608A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A608A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5. </w:t>
            </w:r>
            <w:proofErr w:type="spellStart"/>
            <w:r w:rsidR="007A608A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Nivelul</w:t>
            </w:r>
            <w:proofErr w:type="spellEnd"/>
            <w:r w:rsidR="007A608A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608A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funcţiei</w:t>
            </w:r>
            <w:proofErr w:type="spellEnd"/>
            <w:r w:rsidR="00BB0897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BB0897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7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="00BB0897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uncţie</w:t>
            </w:r>
            <w:proofErr w:type="spellEnd"/>
            <w:r w:rsidR="00BB0897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BB0897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conducere</w:t>
            </w:r>
            <w:proofErr w:type="spellEnd"/>
            <w:r w:rsidR="007A608A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A608A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 </w:t>
            </w:r>
            <w:proofErr w:type="spellStart"/>
            <w:r w:rsidR="007A608A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Nivelul</w:t>
            </w:r>
            <w:proofErr w:type="spellEnd"/>
            <w:r w:rsidR="007A608A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7A608A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salarizare</w:t>
            </w:r>
            <w:proofErr w:type="spellEnd"/>
            <w:r w:rsidR="00BB0897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60D63" w:rsidRPr="00945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Grila de salarizare de ____ lei, sporuri, premiu, adaosuri la salariu, </w:t>
            </w:r>
            <w:proofErr w:type="gramStart"/>
            <w:r w:rsidR="00960D63" w:rsidRPr="00945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conform</w:t>
            </w:r>
            <w:proofErr w:type="gramEnd"/>
            <w:r w:rsidR="00960D63" w:rsidRPr="00945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prevederilor </w:t>
            </w:r>
            <w:r w:rsidR="00364EB1" w:rsidRPr="00945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Legii Nr.355 din 23.12.2005 cu privire la sistemul de salarizare în sectorul bugetar</w:t>
            </w:r>
            <w:r w:rsidR="00945876" w:rsidRPr="00945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</w:p>
        </w:tc>
      </w:tr>
      <w:tr w:rsidR="007A608A" w:rsidRPr="00945876" w:rsidTr="003E7067">
        <w:trPr>
          <w:trHeight w:val="450"/>
        </w:trPr>
        <w:tc>
          <w:tcPr>
            <w:tcW w:w="9747" w:type="dxa"/>
            <w:shd w:val="clear" w:color="auto" w:fill="D9D9D9" w:themeFill="background1" w:themeFillShade="D9"/>
          </w:tcPr>
          <w:p w:rsidR="007A608A" w:rsidRPr="00945876" w:rsidRDefault="007A608A" w:rsidP="009458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45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Capitolul</w:t>
            </w:r>
            <w:proofErr w:type="spellEnd"/>
            <w:r w:rsidRPr="00945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II.</w:t>
            </w:r>
            <w:r w:rsidRPr="00945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945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Descrierea</w:t>
            </w:r>
            <w:proofErr w:type="spellEnd"/>
            <w:r w:rsidRPr="00945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funcţiei</w:t>
            </w:r>
            <w:proofErr w:type="spellEnd"/>
          </w:p>
        </w:tc>
      </w:tr>
      <w:tr w:rsidR="007A608A" w:rsidRPr="00945876" w:rsidTr="00B95FEF">
        <w:trPr>
          <w:trHeight w:val="983"/>
        </w:trPr>
        <w:tc>
          <w:tcPr>
            <w:tcW w:w="9747" w:type="dxa"/>
          </w:tcPr>
          <w:p w:rsidR="008A1204" w:rsidRPr="00945876" w:rsidRDefault="007A608A" w:rsidP="00945876">
            <w:pPr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  <w:r w:rsidR="003E7067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7067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Scopul</w:t>
            </w:r>
            <w:proofErr w:type="spellEnd"/>
            <w:r w:rsidR="003E7067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general al </w:t>
            </w:r>
            <w:proofErr w:type="spellStart"/>
            <w:r w:rsidR="003E7067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funcţiei</w:t>
            </w:r>
            <w:proofErr w:type="spellEnd"/>
            <w:r w:rsidR="00BB0897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851A74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Promovarea</w:t>
            </w:r>
            <w:proofErr w:type="spellEnd"/>
            <w:r w:rsidR="00851A74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51A74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="00851A74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51A74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respectarea</w:t>
            </w:r>
            <w:proofErr w:type="spellEnd"/>
            <w:r w:rsidR="00851A74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51A74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drepturilor</w:t>
            </w:r>
            <w:proofErr w:type="spellEnd"/>
            <w:r w:rsidR="00851A74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5468B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persoanelor</w:t>
            </w:r>
            <w:proofErr w:type="spellEnd"/>
            <w:r w:rsidR="0035468B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cu dizabilităţi</w:t>
            </w:r>
            <w:r w:rsidR="00685EA7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5EA7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="00685EA7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5EA7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vederea</w:t>
            </w:r>
            <w:proofErr w:type="spellEnd"/>
            <w:r w:rsidR="00685EA7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5EA7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prevenirii</w:t>
            </w:r>
            <w:proofErr w:type="spellEnd"/>
            <w:r w:rsidR="00685EA7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5EA7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instituţionalizării</w:t>
            </w:r>
            <w:proofErr w:type="spellEnd"/>
            <w:r w:rsidR="00685EA7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5EA7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="00685EA7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5EA7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incluziunii</w:t>
            </w:r>
            <w:proofErr w:type="spellEnd"/>
            <w:r w:rsidR="00685EA7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5EA7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sociale</w:t>
            </w:r>
            <w:proofErr w:type="spellEnd"/>
            <w:r w:rsidR="00685EA7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="00685EA7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acestora</w:t>
            </w:r>
            <w:proofErr w:type="spellEnd"/>
            <w:r w:rsidR="00A76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E7067" w:rsidRPr="00945876" w:rsidRDefault="007A608A" w:rsidP="009458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 </w:t>
            </w:r>
            <w:proofErr w:type="spellStart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 w:rsidR="003E7067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arcinile</w:t>
            </w:r>
            <w:proofErr w:type="spellEnd"/>
            <w:r w:rsidR="003E7067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3E7067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bază</w:t>
            </w:r>
            <w:proofErr w:type="spellEnd"/>
            <w:r w:rsidR="003E7067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16644" w:rsidRPr="00945876" w:rsidRDefault="002C5BD4" w:rsidP="00945876">
            <w:pPr>
              <w:pStyle w:val="ListParagraph"/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702"/>
              </w:tabs>
              <w:suppressAutoHyphens/>
              <w:autoSpaceDE w:val="0"/>
              <w:ind w:righ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Asigurarea managementului calităţii serviciilor prestate de către specialiştii Serviciului; </w:t>
            </w:r>
          </w:p>
          <w:p w:rsidR="00BA01F6" w:rsidRPr="00945876" w:rsidRDefault="00685EA7" w:rsidP="00945876">
            <w:pPr>
              <w:pStyle w:val="ListParagraph"/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702"/>
              </w:tabs>
              <w:suppressAutoHyphens/>
              <w:autoSpaceDE w:val="0"/>
              <w:ind w:righ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Acordarea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serviciilor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asistenţă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suport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centrate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necesităţile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01F6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beneficiarilor</w:t>
            </w:r>
            <w:proofErr w:type="spellEnd"/>
            <w:r w:rsidR="00BA01F6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01F6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="00BA01F6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01F6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persoanelor</w:t>
            </w:r>
            <w:proofErr w:type="spellEnd"/>
            <w:r w:rsidR="00BA01F6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implicate </w:t>
            </w:r>
            <w:proofErr w:type="spellStart"/>
            <w:r w:rsidR="00BA01F6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="00BA01F6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01F6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îngrijirea</w:t>
            </w:r>
            <w:proofErr w:type="spellEnd"/>
            <w:r w:rsidR="00BA01F6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01F6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incluziunea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socială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acestora</w:t>
            </w:r>
            <w:proofErr w:type="spellEnd"/>
            <w:r w:rsidR="00BA01F6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A1204" w:rsidRPr="00945876" w:rsidRDefault="00D07C5D" w:rsidP="00945876">
            <w:pPr>
              <w:pStyle w:val="ListParagraph"/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702"/>
              </w:tabs>
              <w:suppressAutoHyphens/>
              <w:autoSpaceDE w:val="0"/>
              <w:ind w:righ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proofErr w:type="spellStart"/>
            <w:r w:rsidRPr="00945876">
              <w:rPr>
                <w:rFonts w:ascii="Times New Roman" w:hAnsi="Times New Roman" w:cs="Times New Roman"/>
                <w:sz w:val="24"/>
                <w:szCs w:val="24"/>
              </w:rPr>
              <w:t>Stabilirea</w:t>
            </w:r>
            <w:proofErr w:type="spellEnd"/>
            <w:r w:rsidRPr="00945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945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sz w:val="24"/>
                <w:szCs w:val="24"/>
              </w:rPr>
              <w:t>parteneriate</w:t>
            </w:r>
            <w:proofErr w:type="spellEnd"/>
            <w:r w:rsidRPr="00945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sz w:val="24"/>
                <w:szCs w:val="24"/>
              </w:rPr>
              <w:t>eficiente</w:t>
            </w:r>
            <w:proofErr w:type="spellEnd"/>
            <w:r w:rsidRPr="00945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45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sz w:val="24"/>
                <w:szCs w:val="24"/>
              </w:rPr>
              <w:t>durabile</w:t>
            </w:r>
            <w:proofErr w:type="spellEnd"/>
            <w:r w:rsidRPr="00945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204" w:rsidRPr="00945876">
              <w:rPr>
                <w:rFonts w:ascii="Times New Roman" w:hAnsi="Times New Roman" w:cs="Times New Roman"/>
                <w:sz w:val="24"/>
                <w:szCs w:val="24"/>
              </w:rPr>
              <w:t xml:space="preserve">cu </w:t>
            </w:r>
            <w:proofErr w:type="spellStart"/>
            <w:r w:rsidR="008A1204" w:rsidRPr="00945876">
              <w:rPr>
                <w:rFonts w:ascii="Times New Roman" w:hAnsi="Times New Roman" w:cs="Times New Roman"/>
                <w:sz w:val="24"/>
                <w:szCs w:val="24"/>
              </w:rPr>
              <w:t>instituţii</w:t>
            </w:r>
            <w:proofErr w:type="spellEnd"/>
            <w:r w:rsidR="008A1204" w:rsidRPr="009458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A1204" w:rsidRPr="00945876">
              <w:rPr>
                <w:rFonts w:ascii="Times New Roman" w:hAnsi="Times New Roman" w:cs="Times New Roman"/>
                <w:sz w:val="24"/>
                <w:szCs w:val="24"/>
              </w:rPr>
              <w:t>organizaţii</w:t>
            </w:r>
            <w:proofErr w:type="spellEnd"/>
            <w:r w:rsidR="008A1204" w:rsidRPr="00945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1204" w:rsidRPr="00945876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8A1204" w:rsidRPr="00945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1204" w:rsidRPr="00945876">
              <w:rPr>
                <w:rFonts w:ascii="Times New Roman" w:hAnsi="Times New Roman" w:cs="Times New Roman"/>
                <w:sz w:val="24"/>
                <w:szCs w:val="24"/>
              </w:rPr>
              <w:t>agenţi</w:t>
            </w:r>
            <w:proofErr w:type="spellEnd"/>
            <w:r w:rsidR="008A1204" w:rsidRPr="00945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1204" w:rsidRPr="00945876">
              <w:rPr>
                <w:rFonts w:ascii="Times New Roman" w:hAnsi="Times New Roman" w:cs="Times New Roman"/>
                <w:sz w:val="24"/>
                <w:szCs w:val="24"/>
              </w:rPr>
              <w:t>economici</w:t>
            </w:r>
            <w:proofErr w:type="spellEnd"/>
            <w:r w:rsidR="008A1204" w:rsidRPr="00945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1204" w:rsidRPr="00945876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="008A1204" w:rsidRPr="00945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A1204" w:rsidRPr="0094587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8A1204" w:rsidRPr="00945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1204" w:rsidRPr="00945876">
              <w:rPr>
                <w:rFonts w:ascii="Times New Roman" w:hAnsi="Times New Roman" w:cs="Times New Roman"/>
                <w:sz w:val="24"/>
                <w:szCs w:val="24"/>
              </w:rPr>
              <w:t>asigura</w:t>
            </w:r>
            <w:proofErr w:type="spellEnd"/>
            <w:r w:rsidR="008A1204" w:rsidRPr="00945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1204" w:rsidRPr="00945876">
              <w:rPr>
                <w:rFonts w:ascii="Times New Roman" w:hAnsi="Times New Roman" w:cs="Times New Roman"/>
                <w:sz w:val="24"/>
                <w:szCs w:val="24"/>
              </w:rPr>
              <w:t>incluziunea</w:t>
            </w:r>
            <w:proofErr w:type="spellEnd"/>
            <w:r w:rsidR="008A1204" w:rsidRPr="00945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1204" w:rsidRPr="00945876">
              <w:rPr>
                <w:rFonts w:ascii="Times New Roman" w:hAnsi="Times New Roman" w:cs="Times New Roman"/>
                <w:sz w:val="24"/>
                <w:szCs w:val="24"/>
              </w:rPr>
              <w:t>socia</w:t>
            </w:r>
            <w:r w:rsidRPr="00945876">
              <w:rPr>
                <w:rFonts w:ascii="Times New Roman" w:hAnsi="Times New Roman" w:cs="Times New Roman"/>
                <w:sz w:val="24"/>
                <w:szCs w:val="24"/>
              </w:rPr>
              <w:t>lă</w:t>
            </w:r>
            <w:proofErr w:type="spellEnd"/>
            <w:r w:rsidRPr="0094587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945876">
              <w:rPr>
                <w:rFonts w:ascii="Times New Roman" w:hAnsi="Times New Roman" w:cs="Times New Roman"/>
                <w:sz w:val="24"/>
                <w:szCs w:val="24"/>
              </w:rPr>
              <w:t>persoanelor</w:t>
            </w:r>
            <w:proofErr w:type="spellEnd"/>
            <w:r w:rsidRPr="00945876">
              <w:rPr>
                <w:rFonts w:ascii="Times New Roman" w:hAnsi="Times New Roman" w:cs="Times New Roman"/>
                <w:sz w:val="24"/>
                <w:szCs w:val="24"/>
              </w:rPr>
              <w:t xml:space="preserve"> cu dizabilităţi.</w:t>
            </w:r>
            <w:r w:rsidR="008A1204" w:rsidRPr="00945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716" w:rsidRPr="00945876" w:rsidRDefault="003E7067" w:rsidP="009458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9. </w:t>
            </w:r>
            <w:proofErr w:type="spellStart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Atribuţiile</w:t>
            </w:r>
            <w:proofErr w:type="spellEnd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serviciu</w:t>
            </w:r>
            <w:proofErr w:type="spellEnd"/>
            <w:r w:rsidR="00D40716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F224FF" w:rsidRPr="00945876" w:rsidRDefault="00D07C5D" w:rsidP="00945876">
            <w:pPr>
              <w:widowControl w:val="0"/>
              <w:shd w:val="clear" w:color="auto" w:fill="FFFFFF"/>
              <w:tabs>
                <w:tab w:val="left" w:pos="702"/>
              </w:tabs>
              <w:suppressAutoHyphens/>
              <w:autoSpaceDE w:val="0"/>
              <w:ind w:right="3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 w:eastAsia="ru-RU"/>
              </w:rPr>
            </w:pPr>
            <w:r w:rsidRPr="009458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 w:eastAsia="ru-RU"/>
              </w:rPr>
              <w:t xml:space="preserve">1) </w:t>
            </w:r>
            <w:r w:rsidR="00F224FF" w:rsidRPr="009458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 w:eastAsia="ru-RU"/>
              </w:rPr>
              <w:t xml:space="preserve">Asigurarea managementului calităţii serviciilor prestate de către specialiştii Serviciului </w:t>
            </w:r>
          </w:p>
          <w:p w:rsidR="0018033B" w:rsidRPr="00945876" w:rsidRDefault="0018033B" w:rsidP="0094587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planificarea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organizarea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administrării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tuturor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resurselor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financiare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materiale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ale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Serviciului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funcţionare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acestuia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concordanţă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Standardele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minime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calitate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8033B" w:rsidRPr="00945876" w:rsidRDefault="0018033B" w:rsidP="0094587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organizarea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activităţii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personalului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cadrul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Serviciului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care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prestează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servicii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conform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fişelor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postului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224FF" w:rsidRPr="00945876" w:rsidRDefault="00851A74" w:rsidP="0094587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monitorizarea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zilnică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activităţii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specialişti</w:t>
            </w:r>
            <w:r w:rsidR="00272EDC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lor</w:t>
            </w:r>
            <w:proofErr w:type="spellEnd"/>
            <w:r w:rsidR="00272EDC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="00272EDC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cadrul</w:t>
            </w:r>
            <w:proofErr w:type="spellEnd"/>
            <w:r w:rsidR="00272EDC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2EDC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Serviciului</w:t>
            </w:r>
            <w:proofErr w:type="spellEnd"/>
            <w:r w:rsidR="00272EDC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1B74" w:rsidRPr="00945876" w:rsidRDefault="00081B74" w:rsidP="0094587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coordonarea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activităţii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sale cu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prestatorul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serviciu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scopul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luării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deciziilor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privire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intervenţiile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specialiştilor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Serviciului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1B74" w:rsidRDefault="00081B74" w:rsidP="0094587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prezentarea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prestatorului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serviciu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informaţiilor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formularelor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rapoartelor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privind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activitatea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specialiştilor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Serviciului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precum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starea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situaţia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beneficiarilor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admişi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Serviciu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975CC" w:rsidRPr="00945876" w:rsidRDefault="005975CC" w:rsidP="0094587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organizarea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procesului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acreditare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Serviciului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24FF" w:rsidRPr="00945876" w:rsidRDefault="00D07C5D" w:rsidP="009458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458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) </w:t>
            </w:r>
            <w:proofErr w:type="spellStart"/>
            <w:r w:rsidR="00685EA7" w:rsidRPr="009458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Oferirea</w:t>
            </w:r>
            <w:proofErr w:type="spellEnd"/>
            <w:r w:rsidR="00685EA7" w:rsidRPr="009458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5EA7" w:rsidRPr="009458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serviciilor</w:t>
            </w:r>
            <w:proofErr w:type="spellEnd"/>
            <w:r w:rsidR="00685EA7" w:rsidRPr="009458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685EA7" w:rsidRPr="009458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asistenţă</w:t>
            </w:r>
            <w:proofErr w:type="spellEnd"/>
            <w:r w:rsidR="00685EA7" w:rsidRPr="009458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5EA7" w:rsidRPr="009458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şi</w:t>
            </w:r>
            <w:proofErr w:type="spellEnd"/>
            <w:r w:rsidR="00685EA7" w:rsidRPr="009458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5EA7" w:rsidRPr="009458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suport</w:t>
            </w:r>
            <w:proofErr w:type="spellEnd"/>
            <w:r w:rsidR="00685EA7" w:rsidRPr="009458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85EA7" w:rsidRPr="009458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centrate</w:t>
            </w:r>
            <w:proofErr w:type="spellEnd"/>
            <w:r w:rsidR="00685EA7" w:rsidRPr="009458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5EA7" w:rsidRPr="009458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pe</w:t>
            </w:r>
            <w:proofErr w:type="spellEnd"/>
            <w:r w:rsidR="00685EA7" w:rsidRPr="009458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5EA7" w:rsidRPr="009458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necesităţile</w:t>
            </w:r>
            <w:proofErr w:type="spellEnd"/>
            <w:r w:rsidR="00685EA7" w:rsidRPr="009458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5EA7" w:rsidRPr="009458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beneficiarilor</w:t>
            </w:r>
            <w:proofErr w:type="spellEnd"/>
            <w:r w:rsidR="00685EA7" w:rsidRPr="009458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5EA7" w:rsidRPr="009458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şi</w:t>
            </w:r>
            <w:proofErr w:type="spellEnd"/>
            <w:r w:rsidR="00685EA7" w:rsidRPr="009458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5EA7" w:rsidRPr="009458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persoanelor</w:t>
            </w:r>
            <w:proofErr w:type="spellEnd"/>
            <w:r w:rsidR="00685EA7" w:rsidRPr="009458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implicate </w:t>
            </w:r>
            <w:proofErr w:type="spellStart"/>
            <w:r w:rsidR="00685EA7" w:rsidRPr="009458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în</w:t>
            </w:r>
            <w:proofErr w:type="spellEnd"/>
            <w:r w:rsidR="00685EA7" w:rsidRPr="009458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5EA7" w:rsidRPr="009458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îngrijirea</w:t>
            </w:r>
            <w:proofErr w:type="spellEnd"/>
            <w:r w:rsidR="00685EA7" w:rsidRPr="009458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5EA7" w:rsidRPr="009458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şi</w:t>
            </w:r>
            <w:proofErr w:type="spellEnd"/>
            <w:r w:rsidR="00685EA7" w:rsidRPr="009458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5EA7" w:rsidRPr="009458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incluziunea</w:t>
            </w:r>
            <w:proofErr w:type="spellEnd"/>
            <w:r w:rsidR="00685EA7" w:rsidRPr="009458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5EA7" w:rsidRPr="009458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socială</w:t>
            </w:r>
            <w:proofErr w:type="spellEnd"/>
            <w:r w:rsidR="00685EA7" w:rsidRPr="009458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a </w:t>
            </w:r>
            <w:proofErr w:type="spellStart"/>
            <w:r w:rsidR="00685EA7" w:rsidRPr="009458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acestora</w:t>
            </w:r>
            <w:proofErr w:type="spellEnd"/>
          </w:p>
          <w:p w:rsidR="00F16644" w:rsidRPr="00945876" w:rsidRDefault="00851A74" w:rsidP="0094587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asigurarea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evidenţei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actualizarea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sistematică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informaţiei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despre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beneficiarii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6644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Serviciului</w:t>
            </w:r>
            <w:proofErr w:type="spellEnd"/>
            <w:r w:rsidR="00F16644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16644" w:rsidRPr="00945876" w:rsidRDefault="00851A74" w:rsidP="0094587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înregistrarea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într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-un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registru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intervenţiilor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privind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9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situaţia</w:t>
            </w:r>
            <w:proofErr w:type="spellEnd"/>
            <w:r w:rsidR="0059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9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fiecărui</w:t>
            </w:r>
            <w:proofErr w:type="spellEnd"/>
            <w:r w:rsidR="0059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</w:t>
            </w:r>
            <w:r w:rsidR="00F16644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neficiar</w:t>
            </w:r>
            <w:proofErr w:type="spellEnd"/>
            <w:r w:rsidR="00F16644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16644" w:rsidRPr="00945876" w:rsidRDefault="005875E4" w:rsidP="0094587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monitorizarea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implementării</w:t>
            </w:r>
            <w:proofErr w:type="spellEnd"/>
            <w:r w:rsidR="00F16644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51A74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planurilor</w:t>
            </w:r>
            <w:proofErr w:type="spellEnd"/>
            <w:r w:rsidR="00851A74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51A74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individualizate</w:t>
            </w:r>
            <w:proofErr w:type="spellEnd"/>
            <w:r w:rsidR="00851A74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851A74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  <w:r w:rsidR="00F16644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istenţă</w:t>
            </w:r>
            <w:proofErr w:type="spellEnd"/>
            <w:r w:rsidR="00F16644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ale </w:t>
            </w:r>
            <w:proofErr w:type="spellStart"/>
            <w:r w:rsidR="00F16644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beneficiarilor</w:t>
            </w:r>
            <w:proofErr w:type="spellEnd"/>
            <w:r w:rsidR="00F16644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55EB0" w:rsidRDefault="00851A74" w:rsidP="0094587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organizarea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instruirii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persoanelor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implicate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procesul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incluziune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beneficiarului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referitor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asistenţa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îngrijirea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acestuia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precum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integr</w:t>
            </w:r>
            <w:r w:rsidR="00F16644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area</w:t>
            </w:r>
            <w:proofErr w:type="spellEnd"/>
            <w:r w:rsidR="00F16644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6644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acestuia</w:t>
            </w:r>
            <w:proofErr w:type="spellEnd"/>
            <w:r w:rsidR="00F16644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6644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="00F16644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6644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societate</w:t>
            </w:r>
            <w:proofErr w:type="spellEnd"/>
            <w:r w:rsidR="00F16644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5468B" w:rsidRPr="00945876" w:rsidRDefault="00851A74" w:rsidP="0094587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informarea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beneficiarului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familiei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acestuia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privire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drepturile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sociale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serviciile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</w:t>
            </w:r>
            <w:r w:rsidR="0035468B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spellEnd"/>
            <w:r w:rsidR="0035468B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5468B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disponibile</w:t>
            </w:r>
            <w:proofErr w:type="spellEnd"/>
            <w:r w:rsidR="0035468B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5468B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="0035468B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5468B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teritoriu</w:t>
            </w:r>
            <w:proofErr w:type="spellEnd"/>
            <w:r w:rsidR="0035468B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72EDC" w:rsidRPr="00945876" w:rsidRDefault="00851A74" w:rsidP="0094587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asistenţa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acordată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beneficiarului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accesa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valorifica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resursele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</w:t>
            </w:r>
            <w:r w:rsidR="00272EDC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="00272EDC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2EDC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facilităţile</w:t>
            </w:r>
            <w:proofErr w:type="spellEnd"/>
            <w:r w:rsidR="00272EDC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2EDC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comunităţii</w:t>
            </w:r>
            <w:proofErr w:type="spellEnd"/>
            <w:r w:rsidR="00272EDC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72EDC" w:rsidRPr="00945876" w:rsidRDefault="00851A74" w:rsidP="0094587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crearea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unor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grupuri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suport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benefic</w:t>
            </w:r>
            <w:r w:rsidR="00272EDC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iar</w:t>
            </w:r>
            <w:proofErr w:type="spellEnd"/>
            <w:r w:rsidR="00272EDC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="00272EDC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nivel</w:t>
            </w:r>
            <w:proofErr w:type="spellEnd"/>
            <w:r w:rsidR="00272EDC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272EDC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comunitate</w:t>
            </w:r>
            <w:proofErr w:type="spellEnd"/>
            <w:r w:rsidR="00272EDC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5468B" w:rsidRPr="00945876" w:rsidRDefault="005975CC" w:rsidP="0094587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acordarea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51A74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sprijinul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asistenţei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51A74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="00851A74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51A74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rezolvarea</w:t>
            </w:r>
            <w:proofErr w:type="spellEnd"/>
            <w:r w:rsidR="00851A74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51A74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unor</w:t>
            </w:r>
            <w:proofErr w:type="spellEnd"/>
            <w:r w:rsidR="00851A74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51A74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situaţii</w:t>
            </w:r>
            <w:proofErr w:type="spellEnd"/>
            <w:r w:rsidR="00851A74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  <w:r w:rsidR="0035468B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proofErr w:type="spellStart"/>
            <w:r w:rsidR="0035468B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criză</w:t>
            </w:r>
            <w:proofErr w:type="spellEnd"/>
            <w:r w:rsidR="0035468B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ale </w:t>
            </w:r>
            <w:proofErr w:type="spellStart"/>
            <w:r w:rsidR="0035468B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beneficiarului</w:t>
            </w:r>
            <w:proofErr w:type="spellEnd"/>
            <w:r w:rsidR="0035468B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5468B" w:rsidRPr="00945876" w:rsidRDefault="00851A74" w:rsidP="0094587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referirea</w:t>
            </w:r>
            <w:proofErr w:type="spellEnd"/>
            <w:proofErr w:type="gram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benefici</w:t>
            </w:r>
            <w:r w:rsidR="0035468B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arului</w:t>
            </w:r>
            <w:proofErr w:type="spellEnd"/>
            <w:r w:rsidR="0035468B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5468B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către</w:t>
            </w:r>
            <w:proofErr w:type="spellEnd"/>
            <w:r w:rsidR="0035468B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5468B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alte</w:t>
            </w:r>
            <w:proofErr w:type="spellEnd"/>
            <w:r w:rsidR="0035468B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5468B"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servicii</w:t>
            </w:r>
            <w:proofErr w:type="spellEnd"/>
            <w:r w:rsidR="0059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9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="0059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9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conformitate</w:t>
            </w:r>
            <w:proofErr w:type="spellEnd"/>
            <w:r w:rsidR="0059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="0059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necesităţile</w:t>
            </w:r>
            <w:proofErr w:type="spellEnd"/>
            <w:r w:rsidR="0059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9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acestuia</w:t>
            </w:r>
            <w:proofErr w:type="spellEnd"/>
            <w:r w:rsidR="00597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07C5D" w:rsidRPr="00945876" w:rsidRDefault="00081B74" w:rsidP="00945876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458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3) </w:t>
            </w:r>
            <w:proofErr w:type="spellStart"/>
            <w:r w:rsidR="00D07C5D" w:rsidRPr="00945876">
              <w:rPr>
                <w:rFonts w:ascii="Times New Roman" w:hAnsi="Times New Roman" w:cs="Times New Roman"/>
                <w:i/>
                <w:sz w:val="24"/>
                <w:szCs w:val="24"/>
              </w:rPr>
              <w:t>Stabilirea</w:t>
            </w:r>
            <w:proofErr w:type="spellEnd"/>
            <w:r w:rsidR="00D07C5D" w:rsidRPr="009458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07C5D" w:rsidRPr="00945876">
              <w:rPr>
                <w:rFonts w:ascii="Times New Roman" w:hAnsi="Times New Roman" w:cs="Times New Roman"/>
                <w:i/>
                <w:sz w:val="24"/>
                <w:szCs w:val="24"/>
              </w:rPr>
              <w:t>unor</w:t>
            </w:r>
            <w:proofErr w:type="spellEnd"/>
            <w:r w:rsidR="00D07C5D" w:rsidRPr="009458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07C5D" w:rsidRPr="00945876">
              <w:rPr>
                <w:rFonts w:ascii="Times New Roman" w:hAnsi="Times New Roman" w:cs="Times New Roman"/>
                <w:i/>
                <w:sz w:val="24"/>
                <w:szCs w:val="24"/>
              </w:rPr>
              <w:t>parteneriate</w:t>
            </w:r>
            <w:proofErr w:type="spellEnd"/>
            <w:r w:rsidR="00D07C5D" w:rsidRPr="009458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07C5D" w:rsidRPr="00945876">
              <w:rPr>
                <w:rFonts w:ascii="Times New Roman" w:hAnsi="Times New Roman" w:cs="Times New Roman"/>
                <w:i/>
                <w:sz w:val="24"/>
                <w:szCs w:val="24"/>
              </w:rPr>
              <w:t>eficiente</w:t>
            </w:r>
            <w:proofErr w:type="spellEnd"/>
            <w:r w:rsidR="00D07C5D" w:rsidRPr="009458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07C5D" w:rsidRPr="00945876">
              <w:rPr>
                <w:rFonts w:ascii="Times New Roman" w:hAnsi="Times New Roman" w:cs="Times New Roman"/>
                <w:i/>
                <w:sz w:val="24"/>
                <w:szCs w:val="24"/>
              </w:rPr>
              <w:t>şi</w:t>
            </w:r>
            <w:proofErr w:type="spellEnd"/>
            <w:r w:rsidR="00D07C5D" w:rsidRPr="009458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07C5D" w:rsidRPr="00945876">
              <w:rPr>
                <w:rFonts w:ascii="Times New Roman" w:hAnsi="Times New Roman" w:cs="Times New Roman"/>
                <w:i/>
                <w:sz w:val="24"/>
                <w:szCs w:val="24"/>
              </w:rPr>
              <w:t>durabile</w:t>
            </w:r>
            <w:proofErr w:type="spellEnd"/>
            <w:r w:rsidR="00D07C5D" w:rsidRPr="009458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cu </w:t>
            </w:r>
            <w:proofErr w:type="spellStart"/>
            <w:r w:rsidR="00D07C5D" w:rsidRPr="00945876">
              <w:rPr>
                <w:rFonts w:ascii="Times New Roman" w:hAnsi="Times New Roman" w:cs="Times New Roman"/>
                <w:i/>
                <w:sz w:val="24"/>
                <w:szCs w:val="24"/>
              </w:rPr>
              <w:t>instituţii</w:t>
            </w:r>
            <w:proofErr w:type="spellEnd"/>
            <w:r w:rsidR="00D07C5D" w:rsidRPr="009458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D07C5D" w:rsidRPr="00945876">
              <w:rPr>
                <w:rFonts w:ascii="Times New Roman" w:hAnsi="Times New Roman" w:cs="Times New Roman"/>
                <w:i/>
                <w:sz w:val="24"/>
                <w:szCs w:val="24"/>
              </w:rPr>
              <w:t>organizaţii</w:t>
            </w:r>
            <w:proofErr w:type="spellEnd"/>
            <w:r w:rsidR="00D07C5D" w:rsidRPr="009458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07C5D" w:rsidRPr="00945876">
              <w:rPr>
                <w:rFonts w:ascii="Times New Roman" w:hAnsi="Times New Roman" w:cs="Times New Roman"/>
                <w:i/>
                <w:sz w:val="24"/>
                <w:szCs w:val="24"/>
              </w:rPr>
              <w:t>şi</w:t>
            </w:r>
            <w:proofErr w:type="spellEnd"/>
            <w:r w:rsidR="00D07C5D" w:rsidRPr="009458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07C5D" w:rsidRPr="00945876">
              <w:rPr>
                <w:rFonts w:ascii="Times New Roman" w:hAnsi="Times New Roman" w:cs="Times New Roman"/>
                <w:i/>
                <w:sz w:val="24"/>
                <w:szCs w:val="24"/>
              </w:rPr>
              <w:t>agenţi</w:t>
            </w:r>
            <w:proofErr w:type="spellEnd"/>
            <w:r w:rsidR="00D07C5D" w:rsidRPr="009458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07C5D" w:rsidRPr="00945876">
              <w:rPr>
                <w:rFonts w:ascii="Times New Roman" w:hAnsi="Times New Roman" w:cs="Times New Roman"/>
                <w:i/>
                <w:sz w:val="24"/>
                <w:szCs w:val="24"/>
              </w:rPr>
              <w:t>economici</w:t>
            </w:r>
            <w:proofErr w:type="spellEnd"/>
            <w:r w:rsidR="00D07C5D" w:rsidRPr="009458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07C5D" w:rsidRPr="00945876">
              <w:rPr>
                <w:rFonts w:ascii="Times New Roman" w:hAnsi="Times New Roman" w:cs="Times New Roman"/>
                <w:i/>
                <w:sz w:val="24"/>
                <w:szCs w:val="24"/>
              </w:rPr>
              <w:t>pentru</w:t>
            </w:r>
            <w:proofErr w:type="spellEnd"/>
            <w:r w:rsidR="00D07C5D" w:rsidRPr="009458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="00D07C5D" w:rsidRPr="00945876">
              <w:rPr>
                <w:rFonts w:ascii="Times New Roman" w:hAnsi="Times New Roman" w:cs="Times New Roman"/>
                <w:i/>
                <w:sz w:val="24"/>
                <w:szCs w:val="24"/>
              </w:rPr>
              <w:t>asigura</w:t>
            </w:r>
            <w:proofErr w:type="spellEnd"/>
            <w:r w:rsidR="00D07C5D" w:rsidRPr="009458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07C5D" w:rsidRPr="00945876">
              <w:rPr>
                <w:rFonts w:ascii="Times New Roman" w:hAnsi="Times New Roman" w:cs="Times New Roman"/>
                <w:i/>
                <w:sz w:val="24"/>
                <w:szCs w:val="24"/>
              </w:rPr>
              <w:t>incluziunea</w:t>
            </w:r>
            <w:proofErr w:type="spellEnd"/>
            <w:r w:rsidR="00D07C5D" w:rsidRPr="009458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07C5D" w:rsidRPr="00945876">
              <w:rPr>
                <w:rFonts w:ascii="Times New Roman" w:hAnsi="Times New Roman" w:cs="Times New Roman"/>
                <w:i/>
                <w:sz w:val="24"/>
                <w:szCs w:val="24"/>
              </w:rPr>
              <w:t>socială</w:t>
            </w:r>
            <w:proofErr w:type="spellEnd"/>
            <w:r w:rsidR="00D07C5D" w:rsidRPr="009458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="00D07C5D" w:rsidRPr="00945876">
              <w:rPr>
                <w:rFonts w:ascii="Times New Roman" w:hAnsi="Times New Roman" w:cs="Times New Roman"/>
                <w:i/>
                <w:sz w:val="24"/>
                <w:szCs w:val="24"/>
              </w:rPr>
              <w:t>persoanelor</w:t>
            </w:r>
            <w:proofErr w:type="spellEnd"/>
            <w:r w:rsidR="00D07C5D" w:rsidRPr="009458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cu dizabilităţi</w:t>
            </w:r>
          </w:p>
          <w:p w:rsidR="00081B74" w:rsidRPr="00945876" w:rsidRDefault="00081B74" w:rsidP="0094587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asigurarea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colaborării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personalului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Serviciului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alţi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specialişti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alte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instituţii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organizaţii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alte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grupuri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suport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comunitar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asistenţa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beneficiarului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1B74" w:rsidRPr="00945876" w:rsidRDefault="00081B74" w:rsidP="0094587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identificarea</w:t>
            </w:r>
            <w:proofErr w:type="spellEnd"/>
            <w:proofErr w:type="gram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resurselor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suplimentare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activitatea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Serviciului</w:t>
            </w:r>
            <w:proofErr w:type="spellEnd"/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E7067" w:rsidRPr="00945876" w:rsidRDefault="003E7067" w:rsidP="009458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10. </w:t>
            </w:r>
            <w:proofErr w:type="spellStart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Responsabilităţile</w:t>
            </w:r>
            <w:proofErr w:type="spellEnd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5C56" w:rsidRPr="00945876" w:rsidRDefault="00423DB1" w:rsidP="0094587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94587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Start"/>
            <w:r w:rsidR="00A05C56" w:rsidRPr="0094587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xercitarea</w:t>
            </w:r>
            <w:proofErr w:type="spellEnd"/>
            <w:r w:rsidR="00A05C56" w:rsidRPr="0094587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atribuţiilor </w:t>
            </w:r>
            <w:r w:rsidR="00081B74" w:rsidRPr="0094587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</w:t>
            </w:r>
            <w:r w:rsidR="00A05C56" w:rsidRPr="0094587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e serviciu în strictă conformitate cu </w:t>
            </w:r>
            <w:r w:rsidR="005741D4" w:rsidRPr="0094587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Regulamentul de organizare şi funcţionare a Serviciului social „Echipă mobilă”</w:t>
            </w:r>
            <w:r w:rsidR="005875E4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şi contractul</w:t>
            </w:r>
            <w:r w:rsidR="00081B74" w:rsidRPr="0094587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de muncă, </w:t>
            </w:r>
            <w:r w:rsidR="005875E4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alte </w:t>
            </w:r>
            <w:r w:rsidR="00A05C56" w:rsidRPr="0094587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acte normative relevante;</w:t>
            </w:r>
          </w:p>
          <w:p w:rsidR="005975CC" w:rsidRPr="00945876" w:rsidRDefault="005975CC" w:rsidP="005975CC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respectarea disciplinei de muncă;</w:t>
            </w:r>
          </w:p>
          <w:p w:rsidR="00A05C56" w:rsidRPr="00945876" w:rsidRDefault="00423DB1" w:rsidP="0094587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94587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o</w:t>
            </w:r>
            <w:r w:rsidR="00A05C56" w:rsidRPr="0094587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rganizarea raţională a activităţii de serviciu;</w:t>
            </w:r>
          </w:p>
          <w:p w:rsidR="005741D4" w:rsidRPr="00945876" w:rsidRDefault="00423DB1" w:rsidP="0094587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94587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</w:t>
            </w:r>
            <w:proofErr w:type="spellStart"/>
            <w:r w:rsidR="00081B74" w:rsidRPr="00945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erfectarea</w:t>
            </w:r>
            <w:proofErr w:type="spellEnd"/>
            <w:r w:rsidR="00081B74" w:rsidRPr="00945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documentaţiei din cadrul Serviciului cu acurateţe, perseverenţă şi corectitudine</w:t>
            </w:r>
            <w:r w:rsidR="005741D4" w:rsidRPr="0094587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;</w:t>
            </w:r>
          </w:p>
          <w:p w:rsidR="00A05C56" w:rsidRPr="00945876" w:rsidRDefault="00423DB1" w:rsidP="0094587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94587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</w:t>
            </w:r>
            <w:proofErr w:type="spellStart"/>
            <w:r w:rsidRPr="009458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probarea</w:t>
            </w:r>
            <w:proofErr w:type="spellEnd"/>
            <w:r w:rsidRPr="009458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741D4" w:rsidRPr="009458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documentaţiei</w:t>
            </w:r>
            <w:proofErr w:type="spellEnd"/>
            <w:r w:rsidR="005741D4" w:rsidRPr="009458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din</w:t>
            </w:r>
            <w:r w:rsidRPr="009458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458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="005741D4" w:rsidRPr="009458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adrul</w:t>
            </w:r>
            <w:proofErr w:type="spellEnd"/>
            <w:r w:rsidR="005741D4" w:rsidRPr="009458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741D4" w:rsidRPr="009458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Serviciului</w:t>
            </w:r>
            <w:proofErr w:type="spellEnd"/>
            <w:r w:rsidR="005741D4" w:rsidRPr="009458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 w:rsidR="005741D4" w:rsidRPr="009458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procese</w:t>
            </w:r>
            <w:proofErr w:type="spellEnd"/>
            <w:r w:rsidR="005741D4" w:rsidRPr="009458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741D4" w:rsidRPr="009458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verbale</w:t>
            </w:r>
            <w:proofErr w:type="spellEnd"/>
            <w:r w:rsidR="005741D4" w:rsidRPr="009458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5875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planuri</w:t>
            </w:r>
            <w:proofErr w:type="spellEnd"/>
            <w:r w:rsidR="005875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875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şi</w:t>
            </w:r>
            <w:proofErr w:type="spellEnd"/>
            <w:r w:rsidR="005875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875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rapoarte</w:t>
            </w:r>
            <w:proofErr w:type="spellEnd"/>
            <w:r w:rsidR="005875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de </w:t>
            </w:r>
            <w:proofErr w:type="spellStart"/>
            <w:r w:rsidR="005875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activitate</w:t>
            </w:r>
            <w:proofErr w:type="spellEnd"/>
            <w:r w:rsidR="005875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plan strategic de </w:t>
            </w:r>
            <w:proofErr w:type="spellStart"/>
            <w:r w:rsidR="005875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dezvoltare</w:t>
            </w:r>
            <w:proofErr w:type="spellEnd"/>
            <w:r w:rsidR="005875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 </w:t>
            </w:r>
            <w:proofErr w:type="spellStart"/>
            <w:r w:rsidR="005875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Serviciului</w:t>
            </w:r>
            <w:proofErr w:type="spellEnd"/>
            <w:r w:rsidR="005875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5875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rapoarte</w:t>
            </w:r>
            <w:proofErr w:type="spellEnd"/>
            <w:r w:rsidR="005875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875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vizite</w:t>
            </w:r>
            <w:proofErr w:type="spellEnd"/>
            <w:r w:rsidR="005875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de </w:t>
            </w:r>
            <w:proofErr w:type="spellStart"/>
            <w:r w:rsidR="005875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monitorizare</w:t>
            </w:r>
            <w:proofErr w:type="spellEnd"/>
            <w:r w:rsidR="005875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5741D4" w:rsidRPr="009458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etc.)</w:t>
            </w:r>
            <w:r w:rsidR="00A05C56" w:rsidRPr="009458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</w:p>
          <w:p w:rsidR="00A05C56" w:rsidRPr="00945876" w:rsidRDefault="00423DB1" w:rsidP="0094587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94587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r</w:t>
            </w:r>
            <w:r w:rsidR="00A05C56" w:rsidRPr="0094587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espectarea drepturilor </w:t>
            </w:r>
            <w:r w:rsidR="005741D4" w:rsidRPr="0094587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persoanelor cu dizabilităţi şi familiilor acestora</w:t>
            </w:r>
            <w:r w:rsidR="00A05C56" w:rsidRPr="0094587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;</w:t>
            </w:r>
          </w:p>
          <w:p w:rsidR="005975CC" w:rsidRPr="00945876" w:rsidRDefault="005975CC" w:rsidP="005975CC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respectarea normelor deontologiei profesionale;</w:t>
            </w:r>
          </w:p>
          <w:p w:rsidR="005741D4" w:rsidRPr="00945876" w:rsidRDefault="00423DB1" w:rsidP="00945876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 w:rsidRPr="00945876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r</w:t>
            </w:r>
            <w:r w:rsidR="005741D4" w:rsidRPr="00945876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espectarea confidenţialității datelor </w:t>
            </w:r>
            <w:r w:rsidR="005975CC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despre beneficiar</w:t>
            </w:r>
            <w:r w:rsidR="005741D4" w:rsidRPr="00945876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;</w:t>
            </w:r>
          </w:p>
          <w:p w:rsidR="00F224FF" w:rsidRPr="00945876" w:rsidRDefault="00423DB1" w:rsidP="00945876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</w:pPr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a</w:t>
            </w:r>
            <w:r w:rsidR="00F224FF" w:rsidRPr="00945876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sigurarea unei atmosfere de colaborare optimă în cadrul echipei, dar şi de rezolvare a situaţiilor critice</w:t>
            </w:r>
            <w:r w:rsidRPr="00945876">
              <w:rPr>
                <w:rFonts w:ascii="Times New Roman" w:hAnsi="Times New Roman" w:cs="Times New Roman"/>
                <w:color w:val="000000"/>
                <w:sz w:val="24"/>
                <w:szCs w:val="24"/>
                <w:lang w:val="ro-MO"/>
              </w:rPr>
              <w:t>;</w:t>
            </w:r>
          </w:p>
          <w:p w:rsidR="00A05C56" w:rsidRPr="00945876" w:rsidRDefault="00423DB1" w:rsidP="00945876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94587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s</w:t>
            </w:r>
            <w:r w:rsidR="00A05C56" w:rsidRPr="0094587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porirea competenţei sale profesionale</w:t>
            </w:r>
            <w:r w:rsidR="005975CC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şi ale specialiştilor din cadrul Serviciului</w:t>
            </w:r>
            <w:r w:rsidR="00272EDC" w:rsidRPr="0094587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.</w:t>
            </w:r>
          </w:p>
          <w:p w:rsidR="003E7067" w:rsidRPr="00945876" w:rsidRDefault="003E7067" w:rsidP="009458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11. </w:t>
            </w:r>
            <w:proofErr w:type="spellStart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Împuternicirile</w:t>
            </w:r>
            <w:proofErr w:type="spellEnd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A1204" w:rsidRPr="00945876" w:rsidRDefault="008A1204" w:rsidP="00945876">
            <w:pPr>
              <w:pStyle w:val="table1"/>
              <w:numPr>
                <w:ilvl w:val="0"/>
                <w:numId w:val="22"/>
              </w:numPr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45876">
              <w:rPr>
                <w:rFonts w:ascii="Times New Roman" w:hAnsi="Times New Roman"/>
                <w:sz w:val="24"/>
                <w:szCs w:val="24"/>
                <w:lang w:val="ro-RO"/>
              </w:rPr>
              <w:t>aprobă şi asigură implementarea planului anual de activitate al Serviciului social „Echipă mobilă”</w:t>
            </w:r>
            <w:r w:rsidR="00945876" w:rsidRPr="00945876">
              <w:rPr>
                <w:rFonts w:ascii="Times New Roman" w:hAnsi="Times New Roman"/>
                <w:sz w:val="24"/>
                <w:szCs w:val="24"/>
                <w:lang w:val="ro-RO"/>
              </w:rPr>
              <w:t>şi planul strategic de dezvoltare a Serviciului</w:t>
            </w:r>
            <w:r w:rsidRPr="0094587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; </w:t>
            </w:r>
          </w:p>
          <w:p w:rsidR="00765C94" w:rsidRPr="00945876" w:rsidRDefault="00765C94" w:rsidP="00945876">
            <w:pPr>
              <w:pStyle w:val="table1"/>
              <w:numPr>
                <w:ilvl w:val="0"/>
                <w:numId w:val="22"/>
              </w:numPr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4587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analizează şi aprobă planurile de activitate pentru fiecare specialist din cadrul Serviciului; </w:t>
            </w:r>
          </w:p>
          <w:p w:rsidR="00332665" w:rsidRPr="00945876" w:rsidRDefault="00332665" w:rsidP="00945876">
            <w:pPr>
              <w:pStyle w:val="table1"/>
              <w:numPr>
                <w:ilvl w:val="0"/>
                <w:numId w:val="22"/>
              </w:numPr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45876">
              <w:rPr>
                <w:rFonts w:ascii="Times New Roman" w:hAnsi="Times New Roman"/>
                <w:sz w:val="24"/>
                <w:szCs w:val="24"/>
                <w:lang w:val="ro-RO"/>
              </w:rPr>
              <w:t>înregistrează cazurile beneficiarilor referiți la Serviciul social „Echipă mobilă”;</w:t>
            </w:r>
          </w:p>
          <w:p w:rsidR="00332665" w:rsidRPr="00945876" w:rsidRDefault="00332665" w:rsidP="00945876">
            <w:pPr>
              <w:pStyle w:val="table1"/>
              <w:numPr>
                <w:ilvl w:val="0"/>
                <w:numId w:val="22"/>
              </w:numPr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45876">
              <w:rPr>
                <w:rFonts w:ascii="Times New Roman" w:hAnsi="Times New Roman"/>
                <w:sz w:val="24"/>
                <w:szCs w:val="24"/>
                <w:lang w:val="ro-RO"/>
              </w:rPr>
              <w:t>introduce în registrul de evidenţă a beneficiarilor datele despre acesta şi informează beneficiarul, familia acestuia despre decizia echipei multidisciplinare privind admiterea în cadrul Serviciului;</w:t>
            </w:r>
          </w:p>
          <w:p w:rsidR="00332665" w:rsidRPr="00945876" w:rsidRDefault="00332665" w:rsidP="00945876">
            <w:pPr>
              <w:pStyle w:val="table1"/>
              <w:numPr>
                <w:ilvl w:val="0"/>
                <w:numId w:val="22"/>
              </w:numPr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945876">
              <w:rPr>
                <w:rFonts w:ascii="Times New Roman" w:hAnsi="Times New Roman"/>
                <w:color w:val="000000"/>
                <w:sz w:val="24"/>
                <w:szCs w:val="24"/>
              </w:rPr>
              <w:t>semnează</w:t>
            </w:r>
            <w:proofErr w:type="spellEnd"/>
            <w:r w:rsidRPr="009458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945876">
              <w:rPr>
                <w:rFonts w:ascii="Times New Roman" w:hAnsi="Times New Roman"/>
                <w:color w:val="000000"/>
                <w:sz w:val="24"/>
                <w:szCs w:val="24"/>
              </w:rPr>
              <w:t>beneficiarul</w:t>
            </w:r>
            <w:proofErr w:type="spellEnd"/>
            <w:r w:rsidRPr="009458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/>
                <w:color w:val="000000"/>
                <w:sz w:val="24"/>
                <w:szCs w:val="24"/>
              </w:rPr>
              <w:t>sau</w:t>
            </w:r>
            <w:proofErr w:type="spellEnd"/>
            <w:r w:rsidRPr="009458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/>
                <w:color w:val="000000"/>
                <w:sz w:val="24"/>
                <w:szCs w:val="24"/>
              </w:rPr>
              <w:t>reprezentantul</w:t>
            </w:r>
            <w:proofErr w:type="spellEnd"/>
            <w:r w:rsidRPr="009458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legal un </w:t>
            </w:r>
            <w:proofErr w:type="spellStart"/>
            <w:r w:rsidRPr="00945876">
              <w:rPr>
                <w:rFonts w:ascii="Times New Roman" w:hAnsi="Times New Roman"/>
                <w:color w:val="000000"/>
                <w:sz w:val="24"/>
                <w:szCs w:val="24"/>
              </w:rPr>
              <w:t>acord</w:t>
            </w:r>
            <w:proofErr w:type="spellEnd"/>
            <w:r w:rsidRPr="009458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45876">
              <w:rPr>
                <w:rFonts w:ascii="Times New Roman" w:hAnsi="Times New Roman"/>
                <w:color w:val="000000"/>
                <w:sz w:val="24"/>
                <w:szCs w:val="24"/>
              </w:rPr>
              <w:t>cola</w:t>
            </w:r>
            <w:r w:rsidR="005875E4">
              <w:rPr>
                <w:rFonts w:ascii="Times New Roman" w:hAnsi="Times New Roman"/>
                <w:color w:val="000000"/>
                <w:sz w:val="24"/>
                <w:szCs w:val="24"/>
              </w:rPr>
              <w:t>borare</w:t>
            </w:r>
            <w:proofErr w:type="spellEnd"/>
            <w:r w:rsidR="00587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875E4">
              <w:rPr>
                <w:rFonts w:ascii="Times New Roman" w:hAnsi="Times New Roman"/>
                <w:color w:val="000000"/>
                <w:sz w:val="24"/>
                <w:szCs w:val="24"/>
              </w:rPr>
              <w:t>şi</w:t>
            </w:r>
            <w:proofErr w:type="spellEnd"/>
            <w:r w:rsidR="00587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875E4">
              <w:rPr>
                <w:rFonts w:ascii="Times New Roman" w:hAnsi="Times New Roman"/>
                <w:color w:val="000000"/>
                <w:sz w:val="24"/>
                <w:szCs w:val="24"/>
              </w:rPr>
              <w:t>prestare</w:t>
            </w:r>
            <w:proofErr w:type="spellEnd"/>
            <w:r w:rsidR="00587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="005875E4">
              <w:rPr>
                <w:rFonts w:ascii="Times New Roman" w:hAnsi="Times New Roman"/>
                <w:color w:val="000000"/>
                <w:sz w:val="24"/>
                <w:szCs w:val="24"/>
              </w:rPr>
              <w:t>serviciilor</w:t>
            </w:r>
            <w:proofErr w:type="spellEnd"/>
            <w:r w:rsidRPr="009458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9458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/>
                <w:color w:val="000000"/>
                <w:sz w:val="24"/>
                <w:szCs w:val="24"/>
              </w:rPr>
              <w:t>baza</w:t>
            </w:r>
            <w:proofErr w:type="spellEnd"/>
            <w:r w:rsidRPr="009458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/>
                <w:color w:val="000000"/>
                <w:sz w:val="24"/>
                <w:szCs w:val="24"/>
              </w:rPr>
              <w:t>planului</w:t>
            </w:r>
            <w:proofErr w:type="spellEnd"/>
            <w:r w:rsidRPr="009458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hAnsi="Times New Roman"/>
                <w:color w:val="000000"/>
                <w:sz w:val="24"/>
                <w:szCs w:val="24"/>
              </w:rPr>
              <w:t>individualizat</w:t>
            </w:r>
            <w:proofErr w:type="spellEnd"/>
            <w:r w:rsidRPr="009458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45876">
              <w:rPr>
                <w:rFonts w:ascii="Times New Roman" w:hAnsi="Times New Roman"/>
                <w:color w:val="000000"/>
                <w:sz w:val="24"/>
                <w:szCs w:val="24"/>
              </w:rPr>
              <w:t>asistenţă</w:t>
            </w:r>
            <w:proofErr w:type="spellEnd"/>
            <w:r w:rsidRPr="00945876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:rsidR="009D0E06" w:rsidRPr="00945876" w:rsidRDefault="009D0E06" w:rsidP="00945876">
            <w:pPr>
              <w:pStyle w:val="table1"/>
              <w:numPr>
                <w:ilvl w:val="0"/>
                <w:numId w:val="22"/>
              </w:numPr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45876">
              <w:rPr>
                <w:rFonts w:ascii="Times New Roman" w:hAnsi="Times New Roman"/>
                <w:sz w:val="24"/>
                <w:szCs w:val="24"/>
                <w:lang w:val="ro-RO"/>
              </w:rPr>
              <w:t>contribuie la consolidarea competenţelor de monitorizare şi eval</w:t>
            </w:r>
            <w:r w:rsidR="0018033B" w:rsidRPr="00945876">
              <w:rPr>
                <w:rFonts w:ascii="Times New Roman" w:hAnsi="Times New Roman"/>
                <w:sz w:val="24"/>
                <w:szCs w:val="24"/>
                <w:lang w:val="ro-RO"/>
              </w:rPr>
              <w:t>uare a personalului Serviciului;</w:t>
            </w:r>
          </w:p>
          <w:p w:rsidR="0040132A" w:rsidRPr="00945876" w:rsidRDefault="008A1204" w:rsidP="00945876">
            <w:pPr>
              <w:pStyle w:val="table1"/>
              <w:numPr>
                <w:ilvl w:val="0"/>
                <w:numId w:val="22"/>
              </w:numPr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45876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recomandă </w:t>
            </w:r>
            <w:r w:rsidR="00332665" w:rsidRPr="0094587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APL </w:t>
            </w:r>
            <w:r w:rsidRPr="0094587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îmbunătăţirea serviciilor sociale comunitare existente sau dezvoltarea serviciilor sociale noi </w:t>
            </w:r>
            <w:r w:rsidR="0040132A" w:rsidRPr="0094587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pentru persoane cu dizabilităţi; </w:t>
            </w:r>
          </w:p>
          <w:p w:rsidR="00272EDC" w:rsidRPr="00945876" w:rsidRDefault="0040132A" w:rsidP="0094587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94587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</w:t>
            </w:r>
            <w:r w:rsidR="00272EDC" w:rsidRPr="0094587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articipă la activităţile de instruire (conferinţe, seminare, cursuri de instruire, stagii etc.) organizate în ţară şi peste hotare.</w:t>
            </w:r>
          </w:p>
          <w:p w:rsidR="003E7067" w:rsidRPr="00945876" w:rsidRDefault="003E7067" w:rsidP="0094587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12. </w:t>
            </w:r>
            <w:proofErr w:type="spellStart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Ponderea</w:t>
            </w:r>
            <w:proofErr w:type="spellEnd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ierarhică</w:t>
            </w:r>
            <w:proofErr w:type="spellEnd"/>
          </w:p>
          <w:p w:rsidR="00A85753" w:rsidRPr="00945876" w:rsidRDefault="00A85753" w:rsidP="0094587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45876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proofErr w:type="spellStart"/>
            <w:r w:rsidR="008A1204" w:rsidRPr="00945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eful</w:t>
            </w:r>
            <w:proofErr w:type="spellEnd"/>
            <w:r w:rsidR="008A1204" w:rsidRPr="00945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Serviciului social „Echipă mobilă” activează în subordonarea directă a şefului </w:t>
            </w:r>
            <w:r w:rsidR="00423DB1" w:rsidRPr="00945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Organului local de specialitate în domeniul asistenţei sociale şi protecţiei familiei. </w:t>
            </w:r>
          </w:p>
          <w:p w:rsidR="00423DB1" w:rsidRPr="00945876" w:rsidRDefault="008A1204" w:rsidP="0094587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45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Şeful serviciului </w:t>
            </w:r>
            <w:r w:rsidR="00423DB1" w:rsidRPr="00945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social „</w:t>
            </w:r>
            <w:r w:rsidRPr="00945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Echipă mobilă” va beneficia de supervizare profesională sistematică din partea </w:t>
            </w:r>
            <w:r w:rsidR="00423DB1" w:rsidRPr="00945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specialistului</w:t>
            </w:r>
            <w:r w:rsidRPr="00945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responsabi</w:t>
            </w:r>
            <w:r w:rsidR="00423DB1" w:rsidRPr="00945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lităţi de supervizare, desemnat</w:t>
            </w:r>
            <w:r w:rsidRPr="00945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către şeful </w:t>
            </w:r>
            <w:r w:rsidR="00423DB1" w:rsidRPr="00945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Organului local de specialitate în domeniul asistenţei sociale şi protecţiei familiei. </w:t>
            </w:r>
          </w:p>
          <w:p w:rsidR="003E7067" w:rsidRPr="005875E4" w:rsidRDefault="007A608A" w:rsidP="009458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5875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13. Cui îi ra</w:t>
            </w:r>
            <w:r w:rsidR="003E7067" w:rsidRPr="005875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portează titularul funcţiei</w:t>
            </w:r>
            <w:r w:rsidR="008A1204" w:rsidRPr="005875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 xml:space="preserve">: </w:t>
            </w:r>
            <w:r w:rsidR="00945876" w:rsidRPr="005875E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="00945876" w:rsidRPr="00945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eful Serviciului social „Echipă mobilă” raportează </w:t>
            </w:r>
            <w:r w:rsidR="00423DB1" w:rsidRPr="00945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="008A1204" w:rsidRPr="00945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efului </w:t>
            </w:r>
            <w:r w:rsidR="00945876" w:rsidRPr="00945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35468B" w:rsidRPr="00945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rganului local de specialitate în domeniul asistenţei sociale şi protecţiei familiei</w:t>
            </w:r>
            <w:r w:rsidR="005875E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managerului de proiect din cadrul </w:t>
            </w:r>
            <w:proofErr w:type="spellStart"/>
            <w:r w:rsidR="005875E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A.O.Keystone</w:t>
            </w:r>
            <w:proofErr w:type="spellEnd"/>
            <w:r w:rsidR="005875E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Moldova </w:t>
            </w:r>
          </w:p>
          <w:p w:rsidR="003E7067" w:rsidRPr="00945876" w:rsidRDefault="007A608A" w:rsidP="00945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14. Cine </w:t>
            </w:r>
            <w:proofErr w:type="spellStart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îi</w:t>
            </w:r>
            <w:proofErr w:type="spellEnd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rapor</w:t>
            </w:r>
            <w:r w:rsidR="008A1204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tează</w:t>
            </w:r>
            <w:proofErr w:type="spellEnd"/>
            <w:r w:rsidR="008A1204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1204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titularului</w:t>
            </w:r>
            <w:proofErr w:type="spellEnd"/>
            <w:r w:rsidR="008A1204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1204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funcţiei</w:t>
            </w:r>
            <w:proofErr w:type="spellEnd"/>
            <w:r w:rsidR="008A1204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945876" w:rsidRPr="00945876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proofErr w:type="spellStart"/>
            <w:r w:rsidR="00945876" w:rsidRPr="00945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efului</w:t>
            </w:r>
            <w:proofErr w:type="spellEnd"/>
            <w:r w:rsidR="00945876" w:rsidRPr="00945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Serviciului îi raportează </w:t>
            </w:r>
            <w:proofErr w:type="spellStart"/>
            <w:r w:rsidR="008A1204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angajaţii</w:t>
            </w:r>
            <w:proofErr w:type="spellEnd"/>
            <w:r w:rsidR="008A1204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="008A1204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cadrul</w:t>
            </w:r>
            <w:proofErr w:type="spellEnd"/>
            <w:r w:rsidR="008A1204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1204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Serviciului</w:t>
            </w:r>
            <w:proofErr w:type="spellEnd"/>
            <w:r w:rsidR="008A1204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social “</w:t>
            </w:r>
            <w:proofErr w:type="spellStart"/>
            <w:r w:rsidR="008A1204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Echipă</w:t>
            </w:r>
            <w:proofErr w:type="spellEnd"/>
            <w:r w:rsidR="008A1204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1204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mobilă</w:t>
            </w:r>
            <w:proofErr w:type="spellEnd"/>
            <w:r w:rsidR="008A1204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  <w:p w:rsidR="003E7067" w:rsidRPr="00945876" w:rsidRDefault="003E7067" w:rsidP="009458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15. </w:t>
            </w:r>
            <w:proofErr w:type="spellStart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</w:t>
            </w:r>
            <w:proofErr w:type="spellEnd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cine </w:t>
            </w:r>
            <w:proofErr w:type="spellStart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îl</w:t>
            </w:r>
            <w:proofErr w:type="spellEnd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substituie</w:t>
            </w:r>
            <w:proofErr w:type="spellEnd"/>
            <w:r w:rsidR="0035468B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45876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Şeful</w:t>
            </w:r>
            <w:proofErr w:type="spellEnd"/>
            <w:r w:rsidR="00945876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45876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Serviciului</w:t>
            </w:r>
            <w:proofErr w:type="spellEnd"/>
            <w:r w:rsidR="00945876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45876" w:rsidRPr="0094587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îl poate substitui pe un alt specialist din cadrul Serviciului social „Echipă mobilă” </w:t>
            </w:r>
          </w:p>
          <w:p w:rsidR="003E7067" w:rsidRPr="00945876" w:rsidRDefault="003E7067" w:rsidP="009458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16. Cine </w:t>
            </w:r>
            <w:proofErr w:type="spellStart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îl</w:t>
            </w:r>
            <w:proofErr w:type="spellEnd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substituie</w:t>
            </w:r>
            <w:proofErr w:type="spellEnd"/>
            <w:r w:rsidR="008A1204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45876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Şeful</w:t>
            </w:r>
            <w:proofErr w:type="spellEnd"/>
            <w:r w:rsidR="00945876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45876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Serviciului</w:t>
            </w:r>
            <w:proofErr w:type="spellEnd"/>
            <w:r w:rsidR="00945876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45876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poate</w:t>
            </w:r>
            <w:proofErr w:type="spellEnd"/>
            <w:r w:rsidR="00945876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fi </w:t>
            </w:r>
            <w:proofErr w:type="spellStart"/>
            <w:r w:rsidR="00945876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substituit</w:t>
            </w:r>
            <w:proofErr w:type="spellEnd"/>
            <w:r w:rsidR="00945876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8A1204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asistentul</w:t>
            </w:r>
            <w:proofErr w:type="spellEnd"/>
            <w:r w:rsidR="008A1204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social </w:t>
            </w:r>
            <w:proofErr w:type="spellStart"/>
            <w:r w:rsidR="0018033B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 w:rsidR="0018033B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033B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psihologul</w:t>
            </w:r>
            <w:proofErr w:type="spellEnd"/>
            <w:r w:rsidR="0018033B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1204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din </w:t>
            </w:r>
            <w:proofErr w:type="spellStart"/>
            <w:r w:rsidR="008A1204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cadrul</w:t>
            </w:r>
            <w:proofErr w:type="spellEnd"/>
            <w:r w:rsidR="008A1204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1204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Serviciului</w:t>
            </w:r>
            <w:proofErr w:type="spellEnd"/>
            <w:r w:rsidR="008A1204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social “</w:t>
            </w:r>
            <w:proofErr w:type="spellStart"/>
            <w:r w:rsidR="008A1204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Echipă</w:t>
            </w:r>
            <w:proofErr w:type="spellEnd"/>
            <w:r w:rsidR="008A1204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1204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mobilă</w:t>
            </w:r>
            <w:proofErr w:type="spellEnd"/>
            <w:r w:rsidR="008A1204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  <w:p w:rsidR="00945876" w:rsidRPr="00945876" w:rsidRDefault="00BC76D3" w:rsidP="009458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17. </w:t>
            </w:r>
            <w:proofErr w:type="spellStart"/>
            <w:r w:rsidR="0018033B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Relaţiile</w:t>
            </w:r>
            <w:proofErr w:type="spellEnd"/>
            <w:r w:rsidR="0018033B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18033B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colaborare</w:t>
            </w:r>
            <w:proofErr w:type="spellEnd"/>
            <w:r w:rsidR="00945876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45876" w:rsidRPr="00945876" w:rsidRDefault="003E7067" w:rsidP="00945876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internă</w:t>
            </w:r>
            <w:proofErr w:type="spellEnd"/>
            <w:r w:rsidR="0018033B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D0E06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specialiştii</w:t>
            </w:r>
            <w:proofErr w:type="spellEnd"/>
            <w:r w:rsidR="009D0E06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="009D0E06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cadrul</w:t>
            </w:r>
            <w:proofErr w:type="spellEnd"/>
            <w:r w:rsidR="009D0E06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0E06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Organului</w:t>
            </w:r>
            <w:proofErr w:type="spellEnd"/>
            <w:r w:rsidR="009D0E06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local de </w:t>
            </w:r>
            <w:proofErr w:type="spellStart"/>
            <w:r w:rsidR="009D0E06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specialitate</w:t>
            </w:r>
            <w:proofErr w:type="spellEnd"/>
            <w:r w:rsidR="009D0E06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0E06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="009D0E06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0E06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domeniul</w:t>
            </w:r>
            <w:proofErr w:type="spellEnd"/>
            <w:r w:rsidR="009D0E06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0E06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asistenţei</w:t>
            </w:r>
            <w:proofErr w:type="spellEnd"/>
            <w:r w:rsidR="009D0E06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0E06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sociale</w:t>
            </w:r>
            <w:proofErr w:type="spellEnd"/>
            <w:r w:rsidR="009D0E06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0E06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="009D0E06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0E06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protecţiei</w:t>
            </w:r>
            <w:proofErr w:type="spellEnd"/>
            <w:r w:rsidR="009D0E06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0E06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familiei</w:t>
            </w:r>
            <w:proofErr w:type="spellEnd"/>
            <w:r w:rsidR="009D0E06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18033B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033B" w:rsidRPr="00945876" w:rsidRDefault="003E7067" w:rsidP="00945876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externă</w:t>
            </w:r>
            <w:proofErr w:type="spellEnd"/>
            <w:r w:rsidR="0018033B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18033B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reprezentanţi</w:t>
            </w:r>
            <w:proofErr w:type="spellEnd"/>
            <w:r w:rsidR="0018033B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033B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</w:t>
            </w:r>
            <w:proofErr w:type="spellEnd"/>
            <w:r w:rsidR="0018033B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APL de </w:t>
            </w:r>
            <w:proofErr w:type="spellStart"/>
            <w:r w:rsidR="0018033B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nivelul</w:t>
            </w:r>
            <w:proofErr w:type="spellEnd"/>
            <w:r w:rsidR="0018033B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033B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întâi</w:t>
            </w:r>
            <w:proofErr w:type="spellEnd"/>
            <w:r w:rsidR="0018033B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18033B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033B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5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sistenţi</w:t>
            </w:r>
            <w:proofErr w:type="spellEnd"/>
            <w:r w:rsidR="009D0E06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0E06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sociali</w:t>
            </w:r>
            <w:proofErr w:type="spellEnd"/>
            <w:r w:rsidR="009D0E06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0E06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comunitari</w:t>
            </w:r>
            <w:proofErr w:type="spellEnd"/>
            <w:r w:rsidR="009D0E06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18033B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033B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specialişti</w:t>
            </w:r>
            <w:proofErr w:type="spellEnd"/>
            <w:r w:rsidR="0018033B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="0018033B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cadrul</w:t>
            </w:r>
            <w:proofErr w:type="spellEnd"/>
            <w:r w:rsidR="0018033B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033B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8A1204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rganul</w:t>
            </w:r>
            <w:r w:rsidR="0018033B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ui</w:t>
            </w:r>
            <w:proofErr w:type="spellEnd"/>
            <w:r w:rsidR="008A1204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local de </w:t>
            </w:r>
            <w:proofErr w:type="spellStart"/>
            <w:r w:rsidR="008A1204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specialitate</w:t>
            </w:r>
            <w:proofErr w:type="spellEnd"/>
            <w:r w:rsidR="008A1204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1204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="008A1204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1204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domeniul</w:t>
            </w:r>
            <w:proofErr w:type="spellEnd"/>
            <w:r w:rsidR="008A1204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1204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învăţământului</w:t>
            </w:r>
            <w:proofErr w:type="spellEnd"/>
            <w:r w:rsidR="0018033B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033B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="0018033B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033B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Serviciului</w:t>
            </w:r>
            <w:proofErr w:type="spellEnd"/>
            <w:r w:rsidR="0018033B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18033B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Assitenţă</w:t>
            </w:r>
            <w:proofErr w:type="spellEnd"/>
            <w:r w:rsidR="0018033B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033B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Psihopedagogică</w:t>
            </w:r>
            <w:proofErr w:type="spellEnd"/>
            <w:r w:rsidR="0018033B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8A1204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Centrul</w:t>
            </w:r>
            <w:proofErr w:type="spellEnd"/>
            <w:r w:rsidR="008A1204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1204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Medicilor</w:t>
            </w:r>
            <w:proofErr w:type="spellEnd"/>
            <w:r w:rsidR="008A1204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8A1204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Familie</w:t>
            </w:r>
            <w:proofErr w:type="spellEnd"/>
            <w:r w:rsidR="008A1204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43004F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033B" w:rsidRPr="00945876">
              <w:rPr>
                <w:rFonts w:ascii="Times New Roman" w:hAnsi="Times New Roman" w:cs="Times New Roman"/>
                <w:sz w:val="24"/>
                <w:szCs w:val="24"/>
              </w:rPr>
              <w:t>Consiliul</w:t>
            </w:r>
            <w:proofErr w:type="spellEnd"/>
            <w:r w:rsidR="0018033B" w:rsidRPr="00945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33B" w:rsidRPr="00945876">
              <w:rPr>
                <w:rFonts w:ascii="Times New Roman" w:hAnsi="Times New Roman" w:cs="Times New Roman"/>
                <w:sz w:val="24"/>
                <w:szCs w:val="24"/>
              </w:rPr>
              <w:t>Teritorial</w:t>
            </w:r>
            <w:proofErr w:type="spellEnd"/>
            <w:r w:rsidR="0018033B" w:rsidRPr="00945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33B" w:rsidRPr="00945876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="0018033B" w:rsidRPr="00945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33B" w:rsidRPr="00945876">
              <w:rPr>
                <w:rFonts w:ascii="Times New Roman" w:hAnsi="Times New Roman" w:cs="Times New Roman"/>
                <w:sz w:val="24"/>
                <w:szCs w:val="24"/>
              </w:rPr>
              <w:t>Determinarea</w:t>
            </w:r>
            <w:proofErr w:type="spellEnd"/>
            <w:r w:rsidR="0018033B" w:rsidRPr="00945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33B" w:rsidRPr="00945876">
              <w:rPr>
                <w:rFonts w:ascii="Times New Roman" w:hAnsi="Times New Roman" w:cs="Times New Roman"/>
                <w:sz w:val="24"/>
                <w:szCs w:val="24"/>
              </w:rPr>
              <w:t>Dizabilităţii</w:t>
            </w:r>
            <w:proofErr w:type="spellEnd"/>
            <w:r w:rsidR="0018033B" w:rsidRPr="00945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33B" w:rsidRPr="00945876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18033B" w:rsidRPr="00945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33B" w:rsidRPr="00945876">
              <w:rPr>
                <w:rFonts w:ascii="Times New Roman" w:hAnsi="Times New Roman" w:cs="Times New Roman"/>
                <w:sz w:val="24"/>
                <w:szCs w:val="24"/>
              </w:rPr>
              <w:t>Capacităţii</w:t>
            </w:r>
            <w:proofErr w:type="spellEnd"/>
            <w:r w:rsidR="0018033B" w:rsidRPr="0094587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18033B" w:rsidRPr="00945876">
              <w:rPr>
                <w:rFonts w:ascii="Times New Roman" w:hAnsi="Times New Roman" w:cs="Times New Roman"/>
                <w:sz w:val="24"/>
                <w:szCs w:val="24"/>
              </w:rPr>
              <w:t>Muncă</w:t>
            </w:r>
            <w:proofErr w:type="spellEnd"/>
            <w:r w:rsidR="0018033B" w:rsidRPr="0094587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875E4">
              <w:rPr>
                <w:rFonts w:ascii="Times New Roman" w:hAnsi="Times New Roman" w:cs="Times New Roman"/>
                <w:sz w:val="24"/>
                <w:szCs w:val="24"/>
              </w:rPr>
              <w:t xml:space="preserve">A.O. </w:t>
            </w:r>
            <w:r w:rsidR="005875E4">
              <w:rPr>
                <w:rFonts w:ascii="Times New Roman" w:hAnsi="Times New Roman" w:cs="Times New Roman"/>
                <w:sz w:val="24"/>
                <w:szCs w:val="24"/>
              </w:rPr>
              <w:t>Keystone Moldova</w:t>
            </w:r>
            <w:r w:rsidR="005875E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5875E4"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="005875E4">
              <w:rPr>
                <w:rFonts w:ascii="Times New Roman" w:hAnsi="Times New Roman" w:cs="Times New Roman"/>
                <w:sz w:val="24"/>
                <w:szCs w:val="24"/>
              </w:rPr>
              <w:t xml:space="preserve"> ONG-</w:t>
            </w:r>
            <w:proofErr w:type="spellStart"/>
            <w:r w:rsidR="005875E4">
              <w:rPr>
                <w:rFonts w:ascii="Times New Roman" w:hAnsi="Times New Roman" w:cs="Times New Roman"/>
                <w:sz w:val="24"/>
                <w:szCs w:val="24"/>
              </w:rPr>
              <w:t>uri</w:t>
            </w:r>
            <w:proofErr w:type="spellEnd"/>
            <w:r w:rsidR="005875E4">
              <w:rPr>
                <w:rFonts w:ascii="Times New Roman" w:hAnsi="Times New Roman" w:cs="Times New Roman"/>
                <w:sz w:val="24"/>
                <w:szCs w:val="24"/>
              </w:rPr>
              <w:t xml:space="preserve"> active </w:t>
            </w:r>
            <w:proofErr w:type="spellStart"/>
            <w:r w:rsidR="005875E4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587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75E4">
              <w:rPr>
                <w:rFonts w:ascii="Times New Roman" w:hAnsi="Times New Roman" w:cs="Times New Roman"/>
                <w:sz w:val="24"/>
                <w:szCs w:val="24"/>
              </w:rPr>
              <w:t>domeniu</w:t>
            </w:r>
            <w:proofErr w:type="spellEnd"/>
            <w:r w:rsidR="00F6660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43004F" w:rsidRPr="00945876">
              <w:rPr>
                <w:rFonts w:ascii="Times New Roman" w:hAnsi="Times New Roman" w:cs="Times New Roman"/>
                <w:sz w:val="24"/>
                <w:szCs w:val="24"/>
              </w:rPr>
              <w:t>agenţi</w:t>
            </w:r>
            <w:proofErr w:type="spellEnd"/>
            <w:r w:rsidR="0043004F" w:rsidRPr="00945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004F" w:rsidRPr="00945876">
              <w:rPr>
                <w:rFonts w:ascii="Times New Roman" w:hAnsi="Times New Roman" w:cs="Times New Roman"/>
                <w:sz w:val="24"/>
                <w:szCs w:val="24"/>
              </w:rPr>
              <w:t>economici</w:t>
            </w:r>
            <w:proofErr w:type="spellEnd"/>
            <w:r w:rsidR="0043004F" w:rsidRPr="0094587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F66605">
              <w:rPr>
                <w:rFonts w:ascii="Times New Roman" w:hAnsi="Times New Roman" w:cs="Times New Roman"/>
                <w:sz w:val="24"/>
                <w:szCs w:val="24"/>
              </w:rPr>
              <w:t>prestatori</w:t>
            </w:r>
            <w:proofErr w:type="spellEnd"/>
            <w:r w:rsidR="00F6660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F66605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="00F66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6605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  <w:r w:rsidR="0043004F" w:rsidRPr="00945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33B" w:rsidRPr="00945876"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</w:p>
          <w:p w:rsidR="003E7067" w:rsidRPr="00945876" w:rsidRDefault="007A608A" w:rsidP="009458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18. </w:t>
            </w:r>
            <w:proofErr w:type="spellStart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Mijloacele</w:t>
            </w:r>
            <w:proofErr w:type="spellEnd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lucru</w:t>
            </w:r>
            <w:proofErr w:type="spellEnd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echipamentul</w:t>
            </w:r>
            <w:proofErr w:type="spellEnd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utilizat</w:t>
            </w:r>
            <w:proofErr w:type="spellEnd"/>
          </w:p>
          <w:p w:rsidR="00960D63" w:rsidRPr="00945876" w:rsidRDefault="0035468B" w:rsidP="00945876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94587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C</w:t>
            </w:r>
            <w:r w:rsidR="00960D63" w:rsidRPr="0094587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ulegeri de acte normative;</w:t>
            </w:r>
          </w:p>
          <w:p w:rsidR="00960D63" w:rsidRPr="00945876" w:rsidRDefault="00960D63" w:rsidP="00945876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94587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Computer, imprimantă, fax, telefon;</w:t>
            </w:r>
          </w:p>
          <w:p w:rsidR="00960D63" w:rsidRPr="00945876" w:rsidRDefault="00960D63" w:rsidP="00945876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94587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Internet;</w:t>
            </w:r>
          </w:p>
          <w:p w:rsidR="00960D63" w:rsidRPr="00945876" w:rsidRDefault="00960D63" w:rsidP="00945876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94587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Presă periodică din domeniu;</w:t>
            </w:r>
          </w:p>
          <w:p w:rsidR="00960D63" w:rsidRPr="00945876" w:rsidRDefault="0035468B" w:rsidP="00945876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94587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Literatură de specialitate în domeniul protecţiei persoanelor cu dizabilităţi</w:t>
            </w:r>
            <w:r w:rsidR="00F4657E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.</w:t>
            </w:r>
          </w:p>
          <w:p w:rsidR="007A608A" w:rsidRPr="00945876" w:rsidRDefault="007A608A" w:rsidP="0094587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19. </w:t>
            </w:r>
            <w:proofErr w:type="spellStart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Condiţiile</w:t>
            </w:r>
            <w:proofErr w:type="spellEnd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muncă</w:t>
            </w:r>
            <w:proofErr w:type="spellEnd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60D63" w:rsidRPr="00945876" w:rsidRDefault="00960D63" w:rsidP="00945876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94587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Regim de muncă: 4</w:t>
            </w:r>
            <w:r w:rsidR="0035468B" w:rsidRPr="0094587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0 ore pe săptămână, 8 ore pe zi</w:t>
            </w:r>
          </w:p>
          <w:p w:rsidR="00960D63" w:rsidRPr="00945876" w:rsidRDefault="00960D63" w:rsidP="00945876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94587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Program de muncă: luni-vineri, orele 8.00-1</w:t>
            </w:r>
            <w:r w:rsidR="0035468B" w:rsidRPr="0094587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7.00, pauza de masă 12.00-13.00</w:t>
            </w:r>
          </w:p>
          <w:p w:rsidR="007A608A" w:rsidRPr="00945876" w:rsidRDefault="00960D63" w:rsidP="00945876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587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Activitate prepon</w:t>
            </w:r>
            <w:r w:rsidR="0035468B" w:rsidRPr="0094587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derent în teren (4 zile pe săptă</w:t>
            </w:r>
            <w:r w:rsidRPr="0094587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mână) şi în birou (1 zi)</w:t>
            </w:r>
            <w:r w:rsidR="0035468B" w:rsidRPr="00945876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</w:t>
            </w:r>
          </w:p>
          <w:p w:rsidR="00945876" w:rsidRPr="00945876" w:rsidRDefault="00945876" w:rsidP="00945876">
            <w:pPr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608A" w:rsidRPr="00945876" w:rsidTr="003E7067">
        <w:trPr>
          <w:trHeight w:val="405"/>
        </w:trPr>
        <w:tc>
          <w:tcPr>
            <w:tcW w:w="9747" w:type="dxa"/>
            <w:shd w:val="clear" w:color="auto" w:fill="D9D9D9" w:themeFill="background1" w:themeFillShade="D9"/>
          </w:tcPr>
          <w:p w:rsidR="007A608A" w:rsidRPr="00945876" w:rsidRDefault="007A608A" w:rsidP="009458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45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Capitolul</w:t>
            </w:r>
            <w:proofErr w:type="spellEnd"/>
            <w:r w:rsidRPr="00945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III.</w:t>
            </w:r>
            <w:r w:rsidRPr="00945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945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Cerinţele</w:t>
            </w:r>
            <w:proofErr w:type="spellEnd"/>
            <w:r w:rsidRPr="00945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funcţiei</w:t>
            </w:r>
            <w:proofErr w:type="spellEnd"/>
            <w:r w:rsidRPr="00945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faţă</w:t>
            </w:r>
            <w:proofErr w:type="spellEnd"/>
            <w:r w:rsidRPr="00945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45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persoană</w:t>
            </w:r>
            <w:proofErr w:type="spellEnd"/>
          </w:p>
        </w:tc>
      </w:tr>
      <w:tr w:rsidR="007A608A" w:rsidRPr="00945876" w:rsidTr="003E7067">
        <w:trPr>
          <w:trHeight w:val="1800"/>
        </w:trPr>
        <w:tc>
          <w:tcPr>
            <w:tcW w:w="9747" w:type="dxa"/>
          </w:tcPr>
          <w:p w:rsidR="003E7067" w:rsidRPr="00945876" w:rsidRDefault="003E7067" w:rsidP="0094587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20.    </w:t>
            </w:r>
            <w:proofErr w:type="spellStart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Studii</w:t>
            </w:r>
            <w:proofErr w:type="spellEnd"/>
            <w:r w:rsidR="00D40716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D40716" w:rsidRPr="00945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Diplomă universitară în domeniul asistenţei sociale, sociologie, psihologie, drept, management</w:t>
            </w:r>
          </w:p>
          <w:p w:rsidR="003E7067" w:rsidRPr="00945876" w:rsidRDefault="007A608A" w:rsidP="0094587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21.    </w:t>
            </w:r>
            <w:proofErr w:type="spellStart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</w:t>
            </w:r>
            <w:r w:rsidR="003E7067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xperienţă</w:t>
            </w:r>
            <w:proofErr w:type="spellEnd"/>
            <w:r w:rsidR="003E7067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7067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profesională</w:t>
            </w:r>
            <w:proofErr w:type="spellEnd"/>
            <w:r w:rsidR="00D40716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D40716" w:rsidRPr="00945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Preferabil 2 ani de experienţă managerială în sistemul protecţiei sociale sau experienţă relevantă în domeniul socio-uman (</w:t>
            </w:r>
            <w:r w:rsidR="005875E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asistenţă socială, educaţie, drept </w:t>
            </w:r>
            <w:r w:rsidR="00D40716" w:rsidRPr="00945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etc.).</w:t>
            </w:r>
          </w:p>
          <w:p w:rsidR="003E7067" w:rsidRPr="00945876" w:rsidRDefault="003E7067" w:rsidP="0094587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22.    </w:t>
            </w:r>
            <w:proofErr w:type="spellStart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Cunoştinţe</w:t>
            </w:r>
            <w:proofErr w:type="spellEnd"/>
            <w:r w:rsidR="00D40716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:rsidR="00D40716" w:rsidRPr="00945876" w:rsidRDefault="00D40716" w:rsidP="0094587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45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Cunoașterea legislației în domeniul </w:t>
            </w:r>
            <w:proofErr w:type="spellStart"/>
            <w:r w:rsidRPr="00945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dizabilității</w:t>
            </w:r>
            <w:proofErr w:type="spellEnd"/>
            <w:r w:rsidRPr="00945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a sistemului</w:t>
            </w:r>
            <w:r w:rsidR="00A85753" w:rsidRPr="00945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protecție socială în Republica Moldova</w:t>
            </w:r>
            <w:r w:rsidRPr="00945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D40716" w:rsidRPr="00945876" w:rsidRDefault="00D40716" w:rsidP="0094587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45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Legislația muncii Republicii Moldova;</w:t>
            </w:r>
          </w:p>
          <w:p w:rsidR="00D40716" w:rsidRPr="00945876" w:rsidRDefault="00A85753" w:rsidP="0094587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45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Cunoștințe de specialitate (</w:t>
            </w:r>
            <w:r w:rsidR="00D40716" w:rsidRPr="00945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metode, tehnici și </w:t>
            </w:r>
            <w:r w:rsidRPr="00945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instrumente de evaluare)</w:t>
            </w:r>
            <w:r w:rsidR="00D40716" w:rsidRPr="009458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D40716" w:rsidRPr="00945876" w:rsidRDefault="00D40716" w:rsidP="0094587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45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 xml:space="preserve">Cunoaşterea caracteristicilor beneficiarilor </w:t>
            </w:r>
            <w:r w:rsidR="00B17645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>Serviciului</w:t>
            </w:r>
            <w:r w:rsidRPr="00945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>;</w:t>
            </w:r>
          </w:p>
          <w:p w:rsidR="00D40716" w:rsidRPr="00945876" w:rsidRDefault="00D40716" w:rsidP="0094587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</w:pPr>
            <w:bookmarkStart w:id="0" w:name="_GoBack"/>
            <w:bookmarkEnd w:id="0"/>
            <w:r w:rsidRPr="00945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 xml:space="preserve">Cunoaşterea excelentă a limbilor română şi rusă; </w:t>
            </w:r>
          </w:p>
          <w:p w:rsidR="00D40716" w:rsidRPr="00945876" w:rsidRDefault="00D40716" w:rsidP="00945876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45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>Cunoștințe operare la calculator în programele: Word, Excel, Internet, Power Point.</w:t>
            </w:r>
          </w:p>
          <w:p w:rsidR="003E7067" w:rsidRPr="00945876" w:rsidRDefault="003E7067" w:rsidP="0094587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23.    </w:t>
            </w:r>
            <w:proofErr w:type="spellStart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Abilităţi</w:t>
            </w:r>
            <w:proofErr w:type="spellEnd"/>
            <w:r w:rsidR="00D40716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:rsidR="00D40716" w:rsidRPr="00945876" w:rsidRDefault="00D40716" w:rsidP="00945876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45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 xml:space="preserve">Abilități de relaționare interpersonală; </w:t>
            </w:r>
          </w:p>
          <w:p w:rsidR="00D40716" w:rsidRPr="00945876" w:rsidRDefault="00D40716" w:rsidP="00945876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45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>Competențe de aplicare a instrumentelor specifice de lucru;</w:t>
            </w:r>
          </w:p>
          <w:p w:rsidR="00D40716" w:rsidRPr="00945876" w:rsidRDefault="00D40716" w:rsidP="00945876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45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>Capacitate excelentă de analiză şi sinteză, interpretare corectă a datelor, situaţiilor;</w:t>
            </w:r>
          </w:p>
          <w:p w:rsidR="00D40716" w:rsidRPr="00945876" w:rsidRDefault="00D40716" w:rsidP="00945876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45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 xml:space="preserve">Competență de </w:t>
            </w:r>
            <w:r w:rsidR="005975CC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>auto</w:t>
            </w:r>
            <w:r w:rsidRPr="00945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>instruire</w:t>
            </w:r>
            <w:r w:rsidR="003C773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 xml:space="preserve"> şi supervizare profesională</w:t>
            </w:r>
            <w:r w:rsidRPr="00945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>;</w:t>
            </w:r>
          </w:p>
          <w:p w:rsidR="00D40716" w:rsidRPr="00945876" w:rsidRDefault="00D40716" w:rsidP="00945876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45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>Capacitate de lucru independent și în echipă;</w:t>
            </w:r>
          </w:p>
          <w:p w:rsidR="00D40716" w:rsidRPr="00945876" w:rsidRDefault="00D40716" w:rsidP="00945876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45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 xml:space="preserve">Abilități de conducere a </w:t>
            </w:r>
            <w:r w:rsidR="00DD008F" w:rsidRPr="00945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>întâlnirilor</w:t>
            </w:r>
            <w:r w:rsidRPr="00945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 xml:space="preserve"> de lucru sau evenimente speciale;</w:t>
            </w:r>
          </w:p>
          <w:p w:rsidR="00D40716" w:rsidRPr="00945876" w:rsidRDefault="00D40716" w:rsidP="00945876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45876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 w:eastAsia="ru-RU"/>
              </w:rPr>
              <w:t>Competență de comunicare scris și verbal.</w:t>
            </w:r>
          </w:p>
          <w:p w:rsidR="00E70BCB" w:rsidRDefault="007A608A" w:rsidP="003C773F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24.   </w:t>
            </w:r>
            <w:proofErr w:type="spellStart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Atitudini</w:t>
            </w:r>
            <w:proofErr w:type="spellEnd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comportamente</w:t>
            </w:r>
            <w:proofErr w:type="spellEnd"/>
            <w:r w:rsidR="00AB38CD" w:rsidRPr="009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D40716" w:rsidRPr="00945876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 xml:space="preserve"> Integritate, </w:t>
            </w:r>
            <w:r w:rsidR="00E70BCB" w:rsidRPr="00945876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 xml:space="preserve">spirit de iniţiativă, </w:t>
            </w:r>
            <w:r w:rsidR="00D40716" w:rsidRPr="00945876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 xml:space="preserve">empatie, toleranţă, </w:t>
            </w:r>
            <w:r w:rsidR="003C773F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r</w:t>
            </w:r>
            <w:r w:rsidR="00D40716" w:rsidRPr="00945876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esponsabilitate, capacitate de decizie, confidențialitate, onestitate</w:t>
            </w:r>
            <w:r w:rsidR="00E70BCB" w:rsidRPr="00945876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 xml:space="preserve">, flexibilitate, rezistenţă la efort şi stres, tendinţă spre dezvoltare profesională continuă. </w:t>
            </w:r>
          </w:p>
          <w:p w:rsidR="00F66605" w:rsidRPr="00945876" w:rsidRDefault="00F66605" w:rsidP="009458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608A" w:rsidRPr="00945876" w:rsidTr="003E7067">
        <w:tc>
          <w:tcPr>
            <w:tcW w:w="9747" w:type="dxa"/>
          </w:tcPr>
          <w:p w:rsidR="003E7067" w:rsidRPr="00945876" w:rsidRDefault="003E7067" w:rsidP="00945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Întocmită</w:t>
            </w:r>
            <w:proofErr w:type="spellEnd"/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de:</w:t>
            </w:r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7A608A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</w:t>
            </w:r>
            <w:proofErr w:type="spellEnd"/>
            <w:r w:rsidR="007A608A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A608A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prenume</w:t>
            </w:r>
            <w:proofErr w:type="spellEnd"/>
            <w:r w:rsidR="007A608A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</w:t>
            </w:r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  <w:r w:rsidR="00AB38CD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="00A85753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</w:t>
            </w:r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7A608A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Funcţia</w:t>
            </w:r>
            <w:proofErr w:type="spellEnd"/>
            <w:r w:rsidR="007A608A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 ___________</w:t>
            </w:r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  <w:r w:rsidR="00AB38CD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="00A85753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</w:t>
            </w:r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7A608A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Semnătura</w:t>
            </w:r>
            <w:proofErr w:type="spellEnd"/>
            <w:r w:rsidR="007A608A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_____________</w:t>
            </w:r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  <w:r w:rsidR="00AB38CD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="00A85753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</w:t>
            </w:r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A608A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Data </w:t>
            </w:r>
            <w:proofErr w:type="spellStart"/>
            <w:r w:rsidR="007A608A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întocmirii</w:t>
            </w:r>
            <w:proofErr w:type="spellEnd"/>
            <w:r w:rsidR="007A608A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</w:t>
            </w:r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</w:t>
            </w:r>
            <w:r w:rsidR="00AB38CD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A85753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E7067" w:rsidRPr="00945876" w:rsidRDefault="003E7067" w:rsidP="00945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Vizată</w:t>
            </w:r>
            <w:proofErr w:type="spellEnd"/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de:</w:t>
            </w:r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7A608A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</w:t>
            </w:r>
            <w:proofErr w:type="spellEnd"/>
            <w:r w:rsidR="007A608A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A608A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prenume</w:t>
            </w:r>
            <w:proofErr w:type="spellEnd"/>
            <w:r w:rsidR="007A608A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</w:t>
            </w:r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  <w:r w:rsidR="00A85753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7A608A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Subdiviziunea</w:t>
            </w:r>
            <w:proofErr w:type="spellEnd"/>
            <w:r w:rsidR="007A608A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608A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resurse</w:t>
            </w:r>
            <w:proofErr w:type="spellEnd"/>
            <w:r w:rsidR="007A608A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608A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umane</w:t>
            </w:r>
            <w:proofErr w:type="spellEnd"/>
            <w:r w:rsidR="007A608A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7A608A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</w:t>
            </w:r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ncţia</w:t>
            </w:r>
            <w:proofErr w:type="spellEnd"/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publică</w:t>
            </w:r>
            <w:proofErr w:type="spellEnd"/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</w:t>
            </w:r>
            <w:r w:rsidR="00A85753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7A608A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Semnătura</w:t>
            </w:r>
            <w:proofErr w:type="spellEnd"/>
            <w:r w:rsidR="007A608A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_____________________________</w:t>
            </w:r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="00A85753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7A608A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  ________________</w:t>
            </w:r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</w:t>
            </w:r>
            <w:r w:rsidR="00A85753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7A608A" w:rsidRPr="00945876" w:rsidRDefault="007A608A" w:rsidP="009458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Luată</w:t>
            </w:r>
            <w:proofErr w:type="spellEnd"/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cunoştinţă</w:t>
            </w:r>
            <w:proofErr w:type="spellEnd"/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  <w:r w:rsidR="003E7067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proofErr w:type="spellStart"/>
            <w:r w:rsidR="003E7067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către</w:t>
            </w:r>
            <w:proofErr w:type="spellEnd"/>
            <w:r w:rsidR="003E7067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7067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titularul</w:t>
            </w:r>
            <w:proofErr w:type="spellEnd"/>
            <w:r w:rsidR="003E7067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7067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funcţiei</w:t>
            </w:r>
            <w:proofErr w:type="spellEnd"/>
            <w:r w:rsidR="003E7067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E7067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</w:t>
            </w:r>
            <w:proofErr w:type="spellEnd"/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prenume</w:t>
            </w:r>
            <w:proofErr w:type="spellEnd"/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</w:t>
            </w:r>
            <w:r w:rsidR="003E7067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  <w:r w:rsidR="00A85753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  <w:r w:rsidR="003E7067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Semnătura</w:t>
            </w:r>
            <w:proofErr w:type="spellEnd"/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</w:t>
            </w:r>
            <w:r w:rsidR="003E7067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  <w:r w:rsidR="00A85753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  <w:r w:rsidR="003E7067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__________________________________________</w:t>
            </w:r>
            <w:r w:rsidR="00A85753" w:rsidRPr="0094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 w:rsidR="007A608A" w:rsidRPr="00945876" w:rsidRDefault="007A608A" w:rsidP="009458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A608A" w:rsidRPr="00945876" w:rsidRDefault="007A608A" w:rsidP="009458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A608A" w:rsidRPr="0094587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E5C" w:rsidRDefault="00F54E5C" w:rsidP="005975CC">
      <w:pPr>
        <w:spacing w:after="0" w:line="240" w:lineRule="auto"/>
      </w:pPr>
      <w:r>
        <w:separator/>
      </w:r>
    </w:p>
  </w:endnote>
  <w:endnote w:type="continuationSeparator" w:id="0">
    <w:p w:rsidR="00F54E5C" w:rsidRDefault="00F54E5C" w:rsidP="0059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178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75CC" w:rsidRDefault="005975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57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975CC" w:rsidRDefault="00597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E5C" w:rsidRDefault="00F54E5C" w:rsidP="005975CC">
      <w:pPr>
        <w:spacing w:after="0" w:line="240" w:lineRule="auto"/>
      </w:pPr>
      <w:r>
        <w:separator/>
      </w:r>
    </w:p>
  </w:footnote>
  <w:footnote w:type="continuationSeparator" w:id="0">
    <w:p w:rsidR="00F54E5C" w:rsidRDefault="00F54E5C" w:rsidP="00597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86D617A"/>
    <w:multiLevelType w:val="hybridMultilevel"/>
    <w:tmpl w:val="936039DC"/>
    <w:lvl w:ilvl="0" w:tplc="94FC093E">
      <w:start w:val="12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90011">
      <w:start w:val="1"/>
      <w:numFmt w:val="decimal"/>
      <w:lvlText w:val="%2)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21DB2"/>
    <w:multiLevelType w:val="hybridMultilevel"/>
    <w:tmpl w:val="D3364E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D512B"/>
    <w:multiLevelType w:val="hybridMultilevel"/>
    <w:tmpl w:val="70806BDE"/>
    <w:lvl w:ilvl="0" w:tplc="D9C87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D936A8"/>
    <w:multiLevelType w:val="hybridMultilevel"/>
    <w:tmpl w:val="1348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2789F"/>
    <w:multiLevelType w:val="hybridMultilevel"/>
    <w:tmpl w:val="0FDA763E"/>
    <w:lvl w:ilvl="0" w:tplc="C2B645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35852"/>
    <w:multiLevelType w:val="hybridMultilevel"/>
    <w:tmpl w:val="28A8F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33882"/>
    <w:multiLevelType w:val="hybridMultilevel"/>
    <w:tmpl w:val="08A8813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>
    <w:nsid w:val="230C3EBA"/>
    <w:multiLevelType w:val="hybridMultilevel"/>
    <w:tmpl w:val="6958E05A"/>
    <w:lvl w:ilvl="0" w:tplc="D9C87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D80807"/>
    <w:multiLevelType w:val="hybridMultilevel"/>
    <w:tmpl w:val="36B05D82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D5761"/>
    <w:multiLevelType w:val="hybridMultilevel"/>
    <w:tmpl w:val="AE5A2A1A"/>
    <w:lvl w:ilvl="0" w:tplc="C3C88AD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F5E660E"/>
    <w:multiLevelType w:val="hybridMultilevel"/>
    <w:tmpl w:val="F4D4FF58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C64E0"/>
    <w:multiLevelType w:val="hybridMultilevel"/>
    <w:tmpl w:val="709A5A0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A62FB9"/>
    <w:multiLevelType w:val="hybridMultilevel"/>
    <w:tmpl w:val="2C54EB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0B14E6E"/>
    <w:multiLevelType w:val="hybridMultilevel"/>
    <w:tmpl w:val="41E66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4447F6"/>
    <w:multiLevelType w:val="hybridMultilevel"/>
    <w:tmpl w:val="31C00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F0326"/>
    <w:multiLevelType w:val="hybridMultilevel"/>
    <w:tmpl w:val="053ACD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C012E"/>
    <w:multiLevelType w:val="hybridMultilevel"/>
    <w:tmpl w:val="C8CA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57C5C"/>
    <w:multiLevelType w:val="hybridMultilevel"/>
    <w:tmpl w:val="FD02F836"/>
    <w:lvl w:ilvl="0" w:tplc="D9C87C28">
      <w:numFmt w:val="bullet"/>
      <w:lvlText w:val="-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820"/>
        </w:tabs>
        <w:ind w:left="182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9">
    <w:nsid w:val="5D0C512C"/>
    <w:multiLevelType w:val="hybridMultilevel"/>
    <w:tmpl w:val="424835A6"/>
    <w:lvl w:ilvl="0" w:tplc="6C768906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E977FA"/>
    <w:multiLevelType w:val="hybridMultilevel"/>
    <w:tmpl w:val="E5F44DAE"/>
    <w:lvl w:ilvl="0" w:tplc="8B8E54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DB3E18"/>
    <w:multiLevelType w:val="hybridMultilevel"/>
    <w:tmpl w:val="C27EE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ED4FA3"/>
    <w:multiLevelType w:val="hybridMultilevel"/>
    <w:tmpl w:val="0C56B5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FA15A6"/>
    <w:multiLevelType w:val="hybridMultilevel"/>
    <w:tmpl w:val="865023E6"/>
    <w:lvl w:ilvl="0" w:tplc="7A383376">
      <w:start w:val="1"/>
      <w:numFmt w:val="lowerLetter"/>
      <w:lvlText w:val="%1)"/>
      <w:lvlJc w:val="left"/>
      <w:pPr>
        <w:ind w:left="1154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4">
    <w:nsid w:val="6BFF66B8"/>
    <w:multiLevelType w:val="hybridMultilevel"/>
    <w:tmpl w:val="E59C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F56969"/>
    <w:multiLevelType w:val="hybridMultilevel"/>
    <w:tmpl w:val="3B942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ED65E2"/>
    <w:multiLevelType w:val="hybridMultilevel"/>
    <w:tmpl w:val="AE1CE1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36103C"/>
    <w:multiLevelType w:val="hybridMultilevel"/>
    <w:tmpl w:val="7FD0C6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E95A2E"/>
    <w:multiLevelType w:val="hybridMultilevel"/>
    <w:tmpl w:val="DBB687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7"/>
  </w:num>
  <w:num w:numId="5">
    <w:abstractNumId w:val="23"/>
  </w:num>
  <w:num w:numId="6">
    <w:abstractNumId w:val="0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8"/>
  </w:num>
  <w:num w:numId="11">
    <w:abstractNumId w:val="2"/>
  </w:num>
  <w:num w:numId="12">
    <w:abstractNumId w:val="20"/>
  </w:num>
  <w:num w:numId="13">
    <w:abstractNumId w:val="16"/>
  </w:num>
  <w:num w:numId="14">
    <w:abstractNumId w:val="21"/>
  </w:num>
  <w:num w:numId="15">
    <w:abstractNumId w:val="12"/>
  </w:num>
  <w:num w:numId="16">
    <w:abstractNumId w:val="22"/>
  </w:num>
  <w:num w:numId="17">
    <w:abstractNumId w:val="15"/>
  </w:num>
  <w:num w:numId="18">
    <w:abstractNumId w:val="9"/>
  </w:num>
  <w:num w:numId="19">
    <w:abstractNumId w:val="11"/>
  </w:num>
  <w:num w:numId="20">
    <w:abstractNumId w:val="13"/>
  </w:num>
  <w:num w:numId="21">
    <w:abstractNumId w:val="14"/>
  </w:num>
  <w:num w:numId="22">
    <w:abstractNumId w:val="24"/>
  </w:num>
  <w:num w:numId="23">
    <w:abstractNumId w:val="17"/>
  </w:num>
  <w:num w:numId="24">
    <w:abstractNumId w:val="26"/>
  </w:num>
  <w:num w:numId="25">
    <w:abstractNumId w:val="19"/>
  </w:num>
  <w:num w:numId="26">
    <w:abstractNumId w:val="28"/>
  </w:num>
  <w:num w:numId="27">
    <w:abstractNumId w:val="7"/>
  </w:num>
  <w:num w:numId="28">
    <w:abstractNumId w:val="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31"/>
    <w:rsid w:val="00081B74"/>
    <w:rsid w:val="00175AE9"/>
    <w:rsid w:val="0018033B"/>
    <w:rsid w:val="00206831"/>
    <w:rsid w:val="0021628A"/>
    <w:rsid w:val="00232361"/>
    <w:rsid w:val="00232887"/>
    <w:rsid w:val="00241CE9"/>
    <w:rsid w:val="00272EDC"/>
    <w:rsid w:val="002C5BD4"/>
    <w:rsid w:val="00315CEF"/>
    <w:rsid w:val="00332665"/>
    <w:rsid w:val="0035468B"/>
    <w:rsid w:val="00355EB0"/>
    <w:rsid w:val="00364EB1"/>
    <w:rsid w:val="00386F66"/>
    <w:rsid w:val="003C773F"/>
    <w:rsid w:val="003D236C"/>
    <w:rsid w:val="003E7067"/>
    <w:rsid w:val="0040132A"/>
    <w:rsid w:val="00423DB1"/>
    <w:rsid w:val="0043004F"/>
    <w:rsid w:val="004A3845"/>
    <w:rsid w:val="004B5B52"/>
    <w:rsid w:val="004B5EBA"/>
    <w:rsid w:val="005741D4"/>
    <w:rsid w:val="005875E4"/>
    <w:rsid w:val="005975CC"/>
    <w:rsid w:val="006672A2"/>
    <w:rsid w:val="00685EA7"/>
    <w:rsid w:val="0076162C"/>
    <w:rsid w:val="00765C94"/>
    <w:rsid w:val="007A608A"/>
    <w:rsid w:val="00851A74"/>
    <w:rsid w:val="00894E7B"/>
    <w:rsid w:val="008A1204"/>
    <w:rsid w:val="008A639B"/>
    <w:rsid w:val="008D3082"/>
    <w:rsid w:val="00915DCA"/>
    <w:rsid w:val="00926E12"/>
    <w:rsid w:val="00945876"/>
    <w:rsid w:val="00960D63"/>
    <w:rsid w:val="009D0E06"/>
    <w:rsid w:val="00A05C56"/>
    <w:rsid w:val="00A76FCB"/>
    <w:rsid w:val="00A85753"/>
    <w:rsid w:val="00AB38CD"/>
    <w:rsid w:val="00AB71E8"/>
    <w:rsid w:val="00AC145F"/>
    <w:rsid w:val="00B17645"/>
    <w:rsid w:val="00B55B69"/>
    <w:rsid w:val="00B95FEF"/>
    <w:rsid w:val="00BA01F6"/>
    <w:rsid w:val="00BB0897"/>
    <w:rsid w:val="00BC76D3"/>
    <w:rsid w:val="00C2187E"/>
    <w:rsid w:val="00CC6362"/>
    <w:rsid w:val="00D07C5D"/>
    <w:rsid w:val="00D40716"/>
    <w:rsid w:val="00DD008F"/>
    <w:rsid w:val="00DE6186"/>
    <w:rsid w:val="00DF6879"/>
    <w:rsid w:val="00E70BCB"/>
    <w:rsid w:val="00ED00D6"/>
    <w:rsid w:val="00F16644"/>
    <w:rsid w:val="00F224FF"/>
    <w:rsid w:val="00F30BEE"/>
    <w:rsid w:val="00F4657E"/>
    <w:rsid w:val="00F54E5C"/>
    <w:rsid w:val="00F55ADB"/>
    <w:rsid w:val="00F65162"/>
    <w:rsid w:val="00F6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body1">
    <w:name w:val="doc_body1"/>
    <w:uiPriority w:val="99"/>
    <w:rsid w:val="00D40716"/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A120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A1204"/>
  </w:style>
  <w:style w:type="paragraph" w:customStyle="1" w:styleId="table1">
    <w:name w:val="table 1"/>
    <w:rsid w:val="008A1204"/>
    <w:pPr>
      <w:suppressAutoHyphens/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 w:eastAsia="ar-SA"/>
    </w:rPr>
  </w:style>
  <w:style w:type="character" w:styleId="Strong">
    <w:name w:val="Strong"/>
    <w:basedOn w:val="DefaultParagraphFont"/>
    <w:uiPriority w:val="22"/>
    <w:qFormat/>
    <w:rsid w:val="00364EB1"/>
    <w:rPr>
      <w:b/>
      <w:bCs/>
    </w:rPr>
  </w:style>
  <w:style w:type="character" w:customStyle="1" w:styleId="docheader1">
    <w:name w:val="doc_header1"/>
    <w:basedOn w:val="DefaultParagraphFont"/>
    <w:rsid w:val="00364EB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A0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685EA7"/>
    <w:rPr>
      <w:b/>
      <w:bCs/>
      <w:i w:val="0"/>
      <w:iCs w:val="0"/>
    </w:rPr>
  </w:style>
  <w:style w:type="character" w:customStyle="1" w:styleId="st1">
    <w:name w:val="st1"/>
    <w:basedOn w:val="DefaultParagraphFont"/>
    <w:rsid w:val="00685EA7"/>
  </w:style>
  <w:style w:type="paragraph" w:styleId="BalloonText">
    <w:name w:val="Balloon Text"/>
    <w:basedOn w:val="Normal"/>
    <w:link w:val="BalloonTextChar"/>
    <w:uiPriority w:val="99"/>
    <w:semiHidden/>
    <w:unhideWhenUsed/>
    <w:rsid w:val="0033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6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5CC"/>
  </w:style>
  <w:style w:type="paragraph" w:styleId="Footer">
    <w:name w:val="footer"/>
    <w:basedOn w:val="Normal"/>
    <w:link w:val="FooterChar"/>
    <w:uiPriority w:val="99"/>
    <w:unhideWhenUsed/>
    <w:rsid w:val="0059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body1">
    <w:name w:val="doc_body1"/>
    <w:uiPriority w:val="99"/>
    <w:rsid w:val="00D40716"/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A120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A1204"/>
  </w:style>
  <w:style w:type="paragraph" w:customStyle="1" w:styleId="table1">
    <w:name w:val="table 1"/>
    <w:rsid w:val="008A1204"/>
    <w:pPr>
      <w:suppressAutoHyphens/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 w:eastAsia="ar-SA"/>
    </w:rPr>
  </w:style>
  <w:style w:type="character" w:styleId="Strong">
    <w:name w:val="Strong"/>
    <w:basedOn w:val="DefaultParagraphFont"/>
    <w:uiPriority w:val="22"/>
    <w:qFormat/>
    <w:rsid w:val="00364EB1"/>
    <w:rPr>
      <w:b/>
      <w:bCs/>
    </w:rPr>
  </w:style>
  <w:style w:type="character" w:customStyle="1" w:styleId="docheader1">
    <w:name w:val="doc_header1"/>
    <w:basedOn w:val="DefaultParagraphFont"/>
    <w:rsid w:val="00364EB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A0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685EA7"/>
    <w:rPr>
      <w:b/>
      <w:bCs/>
      <w:i w:val="0"/>
      <w:iCs w:val="0"/>
    </w:rPr>
  </w:style>
  <w:style w:type="character" w:customStyle="1" w:styleId="st1">
    <w:name w:val="st1"/>
    <w:basedOn w:val="DefaultParagraphFont"/>
    <w:rsid w:val="00685EA7"/>
  </w:style>
  <w:style w:type="paragraph" w:styleId="BalloonText">
    <w:name w:val="Balloon Text"/>
    <w:basedOn w:val="Normal"/>
    <w:link w:val="BalloonTextChar"/>
    <w:uiPriority w:val="99"/>
    <w:semiHidden/>
    <w:unhideWhenUsed/>
    <w:rsid w:val="0033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6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5CC"/>
  </w:style>
  <w:style w:type="paragraph" w:styleId="Footer">
    <w:name w:val="footer"/>
    <w:basedOn w:val="Normal"/>
    <w:link w:val="FooterChar"/>
    <w:uiPriority w:val="99"/>
    <w:unhideWhenUsed/>
    <w:rsid w:val="0059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BEE11-8456-46A5-A923-AAD5C9B1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4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Keystone Human Services International Moldova</Company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Keystone</dc:creator>
  <cp:keywords/>
  <dc:description/>
  <cp:lastModifiedBy>Keystone</cp:lastModifiedBy>
  <cp:revision>30</cp:revision>
  <cp:lastPrinted>2017-03-14T08:26:00Z</cp:lastPrinted>
  <dcterms:created xsi:type="dcterms:W3CDTF">2017-01-24T08:59:00Z</dcterms:created>
  <dcterms:modified xsi:type="dcterms:W3CDTF">2017-03-14T09:28:00Z</dcterms:modified>
</cp:coreProperties>
</file>